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AF" w:rsidRDefault="00EB11A8" w:rsidP="00640AAF">
      <w:pPr>
        <w:rPr>
          <w:rFonts w:ascii="Arial" w:hAnsi="Arial" w:cs="Arial"/>
          <w:sz w:val="20"/>
          <w:szCs w:val="20"/>
        </w:rPr>
      </w:pPr>
      <w:r w:rsidRPr="00EB11A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2.15pt;margin-top:-4.55pt;width:130.85pt;height:113.35pt;z-index:251657216" stroked="f">
            <v:textbox>
              <w:txbxContent>
                <w:p w:rsidR="00640AAF" w:rsidRDefault="00640AAF" w:rsidP="00640AAF">
                  <w:r>
                    <w:rPr>
                      <w:noProof/>
                      <w:sz w:val="20"/>
                      <w:szCs w:val="20"/>
                      <w:lang w:eastAsia="el-GR"/>
                    </w:rPr>
                    <w:drawing>
                      <wp:inline distT="0" distB="0" distL="0" distR="0">
                        <wp:extent cx="1466850" cy="1466850"/>
                        <wp:effectExtent l="19050" t="0" r="0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40AAF">
        <w:rPr>
          <w:noProof/>
          <w:lang w:eastAsia="el-GR"/>
        </w:rPr>
        <w:drawing>
          <wp:inline distT="0" distB="0" distL="0" distR="0">
            <wp:extent cx="819150" cy="809625"/>
            <wp:effectExtent l="1905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AAF">
        <w:t xml:space="preserve">                                             </w:t>
      </w:r>
      <w:r w:rsidR="00640AAF">
        <w:tab/>
      </w:r>
      <w:r w:rsidR="00640AAF">
        <w:tab/>
      </w:r>
      <w:r w:rsidR="00640AAF">
        <w:tab/>
      </w:r>
      <w:r w:rsidR="00640AAF">
        <w:tab/>
        <w:t xml:space="preserve">                                                                                     </w:t>
      </w:r>
      <w:r w:rsidR="00640AAF">
        <w:rPr>
          <w:rFonts w:ascii="Arial" w:hAnsi="Arial" w:cs="Arial"/>
          <w:sz w:val="20"/>
          <w:szCs w:val="20"/>
        </w:rPr>
        <w:t xml:space="preserve">ΕΛΛΗΝΙΚΗ ΔΗΜΟΚΡΑΤΙΑ                                   </w:t>
      </w:r>
    </w:p>
    <w:p w:rsidR="00640AAF" w:rsidRDefault="00640AAF" w:rsidP="00640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ΥΠΟΥΡΓΕΙΟ ΥΓΕΙΑΣ    </w:t>
      </w:r>
    </w:p>
    <w:p w:rsidR="00640AAF" w:rsidRDefault="00640AAF" w:rsidP="00640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  <w:vertAlign w:val="superscript"/>
        </w:rPr>
        <w:t>Η</w:t>
      </w:r>
      <w:r>
        <w:rPr>
          <w:rFonts w:ascii="Arial" w:hAnsi="Arial" w:cs="Arial"/>
          <w:sz w:val="20"/>
          <w:szCs w:val="20"/>
        </w:rPr>
        <w:t xml:space="preserve"> ΥΓΕΙΟΝΟΜΙΚΗ ΠΕΡΙΦΕΡΕΙΑ ΚΡΗΤΗΣ</w:t>
      </w:r>
      <w:r>
        <w:rPr>
          <w:rFonts w:ascii="Arial" w:hAnsi="Arial" w:cs="Arial"/>
        </w:rPr>
        <w:t xml:space="preserve">                      </w:t>
      </w:r>
    </w:p>
    <w:p w:rsidR="00640AAF" w:rsidRDefault="00640AAF" w:rsidP="00640A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ΓΕΝΙΚΟ ΝΟΣΟΚΟΜΕΙΟ “ΒΕΝΙΖΕΛΕΙΟ- ΠΑΝΑΝΕΙΟ ”</w:t>
      </w:r>
    </w:p>
    <w:p w:rsidR="00640AAF" w:rsidRDefault="00640AAF" w:rsidP="00640AAF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Λεωφ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Κνωσσού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  <w:lang w:val="en-US"/>
        </w:rPr>
        <w:t>T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>K</w:t>
      </w:r>
      <w:r>
        <w:rPr>
          <w:rFonts w:ascii="Arial" w:hAnsi="Arial" w:cs="Arial"/>
          <w:b/>
          <w:sz w:val="20"/>
          <w:szCs w:val="20"/>
        </w:rPr>
        <w:t>. 71409 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Ηράκλειο Κρήτης, Τ.Θ. 44</w:t>
      </w:r>
    </w:p>
    <w:p w:rsidR="00640AAF" w:rsidRDefault="00EB11A8" w:rsidP="00640AAF">
      <w:pPr>
        <w:rPr>
          <w:rFonts w:ascii="Arial" w:hAnsi="Arial" w:cs="Arial"/>
          <w:sz w:val="24"/>
          <w:szCs w:val="24"/>
        </w:rPr>
      </w:pPr>
      <w:r w:rsidRPr="00EB11A8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8240" from="-2.8pt,6.85pt" to="501.75pt,6.85pt" strokeweight="3.75pt">
            <v:stroke linestyle="thickThin"/>
          </v:line>
        </w:pict>
      </w:r>
      <w:r w:rsidR="00640AAF">
        <w:rPr>
          <w:rFonts w:ascii="Arial" w:hAnsi="Arial" w:cs="Arial"/>
          <w:b/>
        </w:rPr>
        <w:t xml:space="preserve">            </w:t>
      </w:r>
      <w:r w:rsidR="00640AAF">
        <w:rPr>
          <w:rFonts w:ascii="Arial" w:hAnsi="Arial" w:cs="Arial"/>
          <w:b/>
        </w:rPr>
        <w:tab/>
      </w:r>
      <w:r w:rsidR="00640AAF">
        <w:rPr>
          <w:rFonts w:ascii="Arial" w:hAnsi="Arial" w:cs="Arial"/>
          <w:b/>
        </w:rPr>
        <w:tab/>
      </w:r>
      <w:r w:rsidR="00640AAF">
        <w:rPr>
          <w:rFonts w:ascii="Arial" w:hAnsi="Arial" w:cs="Arial"/>
          <w:b/>
        </w:rPr>
        <w:tab/>
      </w:r>
      <w:r w:rsidR="00640AAF">
        <w:rPr>
          <w:rFonts w:ascii="Arial" w:hAnsi="Arial" w:cs="Arial"/>
          <w:b/>
        </w:rPr>
        <w:tab/>
      </w:r>
      <w:r w:rsidR="00640AAF">
        <w:rPr>
          <w:rFonts w:ascii="Arial" w:hAnsi="Arial" w:cs="Arial"/>
          <w:b/>
        </w:rPr>
        <w:tab/>
      </w:r>
      <w:r w:rsidR="00640AAF">
        <w:rPr>
          <w:rFonts w:ascii="Arial" w:hAnsi="Arial" w:cs="Arial"/>
          <w:b/>
        </w:rPr>
        <w:tab/>
      </w:r>
      <w:r w:rsidR="00640AAF">
        <w:rPr>
          <w:rFonts w:ascii="Arial" w:hAnsi="Arial" w:cs="Arial"/>
        </w:rPr>
        <w:tab/>
      </w:r>
    </w:p>
    <w:p w:rsidR="00640AAF" w:rsidRDefault="00640AAF" w:rsidP="00640AAF">
      <w:pPr>
        <w:tabs>
          <w:tab w:val="left" w:pos="1418"/>
          <w:tab w:val="left" w:pos="1701"/>
        </w:tabs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ΔΙΕΥΘΥΝΣΗ ΤΕΧΝΙΚΗΣ ΥΠΗΡΕΣΙΑΣ</w:t>
      </w:r>
    </w:p>
    <w:p w:rsidR="00640AAF" w:rsidRDefault="00640AAF" w:rsidP="00640AAF">
      <w:pPr>
        <w:tabs>
          <w:tab w:val="left" w:pos="1418"/>
          <w:tab w:val="left" w:pos="1701"/>
        </w:tabs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ΤΜΗΜΑ: </w:t>
      </w:r>
      <w:r w:rsidR="003D140C">
        <w:rPr>
          <w:rFonts w:ascii="Arial Narrow" w:hAnsi="Arial Narrow" w:cs="Arial"/>
          <w:b/>
        </w:rPr>
        <w:t xml:space="preserve"> ΤΕΧΝΙΚΟ</w:t>
      </w:r>
      <w:r w:rsidR="003D140C">
        <w:rPr>
          <w:rFonts w:ascii="Arial Narrow" w:hAnsi="Arial Narrow" w:cs="Arial"/>
          <w:b/>
        </w:rPr>
        <w:tab/>
      </w:r>
      <w:r w:rsidR="003D140C">
        <w:rPr>
          <w:rFonts w:ascii="Arial Narrow" w:hAnsi="Arial Narrow" w:cs="Arial"/>
          <w:b/>
        </w:rPr>
        <w:tab/>
      </w:r>
      <w:r w:rsidR="003D140C">
        <w:rPr>
          <w:rFonts w:ascii="Arial Narrow" w:hAnsi="Arial Narrow" w:cs="Arial"/>
          <w:b/>
        </w:rPr>
        <w:tab/>
      </w:r>
      <w:r w:rsidR="003D140C">
        <w:rPr>
          <w:rFonts w:ascii="Arial Narrow" w:hAnsi="Arial Narrow" w:cs="Arial"/>
          <w:b/>
        </w:rPr>
        <w:tab/>
      </w:r>
      <w:r w:rsidR="003D140C">
        <w:rPr>
          <w:rFonts w:ascii="Arial Narrow" w:hAnsi="Arial Narrow" w:cs="Arial"/>
          <w:b/>
        </w:rPr>
        <w:tab/>
      </w:r>
      <w:r w:rsidR="003D140C">
        <w:rPr>
          <w:rFonts w:ascii="Arial Narrow" w:hAnsi="Arial Narrow" w:cs="Arial"/>
          <w:b/>
        </w:rPr>
        <w:tab/>
      </w:r>
      <w:r w:rsidR="003D140C">
        <w:rPr>
          <w:rFonts w:ascii="Arial Narrow" w:hAnsi="Arial Narrow" w:cs="Arial"/>
          <w:b/>
        </w:rPr>
        <w:tab/>
      </w:r>
      <w:r w:rsidR="003D140C">
        <w:rPr>
          <w:rFonts w:ascii="Arial Narrow" w:hAnsi="Arial Narrow" w:cs="Arial"/>
          <w:b/>
        </w:rPr>
        <w:tab/>
        <w:t xml:space="preserve">    Ηράκλειο21/7</w:t>
      </w:r>
      <w:r>
        <w:rPr>
          <w:rFonts w:ascii="Arial Narrow" w:hAnsi="Arial Narrow" w:cs="Arial"/>
          <w:b/>
        </w:rPr>
        <w:t>/2021</w:t>
      </w:r>
    </w:p>
    <w:p w:rsidR="00640AAF" w:rsidRDefault="00640AAF" w:rsidP="00640AAF">
      <w:pPr>
        <w:tabs>
          <w:tab w:val="left" w:pos="1418"/>
          <w:tab w:val="left" w:pos="1701"/>
        </w:tabs>
        <w:rPr>
          <w:rFonts w:ascii="Arial Narrow" w:hAnsi="Arial Narrow" w:cs="Arial"/>
          <w:b/>
        </w:rPr>
      </w:pPr>
      <w:proofErr w:type="spellStart"/>
      <w:r>
        <w:rPr>
          <w:rFonts w:ascii="Arial Narrow" w:hAnsi="Arial Narrow" w:cs="Arial"/>
          <w:b/>
        </w:rPr>
        <w:t>Πληρ</w:t>
      </w:r>
      <w:proofErr w:type="spellEnd"/>
      <w:r>
        <w:rPr>
          <w:rFonts w:ascii="Arial Narrow" w:hAnsi="Arial Narrow" w:cs="Arial"/>
          <w:b/>
        </w:rPr>
        <w:t>. :</w:t>
      </w:r>
      <w:r>
        <w:rPr>
          <w:rFonts w:ascii="Arial Narrow" w:hAnsi="Arial Narrow" w:cs="Arial"/>
        </w:rPr>
        <w:t xml:space="preserve">  </w:t>
      </w:r>
      <w:proofErr w:type="spellStart"/>
      <w:r>
        <w:rPr>
          <w:rFonts w:ascii="Arial Narrow" w:hAnsi="Arial Narrow" w:cs="Arial"/>
          <w:b/>
        </w:rPr>
        <w:t>Καλαϊτζάκης</w:t>
      </w:r>
      <w:proofErr w:type="spellEnd"/>
      <w:r>
        <w:rPr>
          <w:rFonts w:ascii="Arial Narrow" w:hAnsi="Arial Narrow" w:cs="Arial"/>
          <w:b/>
        </w:rPr>
        <w:t xml:space="preserve"> Άγγελος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</w:t>
      </w:r>
    </w:p>
    <w:p w:rsidR="008A0D5A" w:rsidRDefault="00640AAF" w:rsidP="008A0D5A">
      <w:pPr>
        <w:spacing w:line="320" w:lineRule="exac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Arial Narrow" w:hAnsi="Arial Narrow" w:cs="Arial"/>
          <w:b/>
        </w:rPr>
        <w:t>Τηλ</w:t>
      </w:r>
      <w:proofErr w:type="spellEnd"/>
      <w:r>
        <w:rPr>
          <w:rFonts w:ascii="Arial Narrow" w:hAnsi="Arial Narrow" w:cs="Arial"/>
          <w:b/>
        </w:rPr>
        <w:t>.: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 </w:t>
      </w:r>
      <w:r w:rsidR="007C0E74">
        <w:rPr>
          <w:rFonts w:ascii="Arial Narrow" w:hAnsi="Arial Narrow" w:cs="Arial"/>
          <w:b/>
        </w:rPr>
        <w:t>281340</w:t>
      </w:r>
      <w:r>
        <w:rPr>
          <w:rFonts w:ascii="Arial Narrow" w:hAnsi="Arial Narrow" w:cs="Arial"/>
          <w:b/>
        </w:rPr>
        <w:t>1569</w:t>
      </w:r>
      <w:r>
        <w:rPr>
          <w:rFonts w:ascii="Arial Narrow" w:hAnsi="Arial Narrow" w:cs="Arial"/>
        </w:rPr>
        <w:t xml:space="preserve">   </w:t>
      </w:r>
      <w:r w:rsidR="001B5D7A"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1B5D7A"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8A0D5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                        </w:t>
      </w:r>
      <w:r w:rsidR="001B5D7A" w:rsidRPr="00FF4640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ΤΕΧΝΙΚΕΣ ΠΡΟΔΙΑΓΡΑΦΕΣ ΘΥΡΟΤΗΛΕΟΡΑΣΗΣ </w:t>
      </w:r>
      <w:r w:rsidR="001B5D7A"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1B5D7A"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1B5D7A" w:rsidRPr="001B5D7A">
        <w:rPr>
          <w:rFonts w:ascii="Arial" w:eastAsia="Times New Roman" w:hAnsi="Arial" w:cs="Arial"/>
          <w:sz w:val="24"/>
          <w:szCs w:val="24"/>
          <w:lang w:eastAsia="el-GR"/>
        </w:rPr>
        <w:t xml:space="preserve">Η θυροτηλεόραση θα έχει την δυνατότητα να ανοίγει κεντρική πόρτα εισόδου του </w:t>
      </w:r>
      <w:r w:rsidR="001B5D7A"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1B5D7A" w:rsidRPr="001B5D7A">
        <w:rPr>
          <w:rFonts w:ascii="Arial" w:eastAsia="Times New Roman" w:hAnsi="Arial" w:cs="Arial"/>
          <w:sz w:val="24"/>
          <w:szCs w:val="24"/>
          <w:lang w:eastAsia="el-GR"/>
        </w:rPr>
        <w:t>κ</w:t>
      </w:r>
      <w:r w:rsidR="003D140C">
        <w:rPr>
          <w:rFonts w:ascii="Arial" w:eastAsia="Times New Roman" w:hAnsi="Arial" w:cs="Arial"/>
          <w:sz w:val="24"/>
          <w:szCs w:val="24"/>
          <w:lang w:eastAsia="el-GR"/>
        </w:rPr>
        <w:t xml:space="preserve">τηρίου και θα είναι </w:t>
      </w:r>
      <w:r w:rsidR="001B5D7A" w:rsidRPr="001B5D7A">
        <w:rPr>
          <w:rFonts w:ascii="Arial" w:eastAsia="Times New Roman" w:hAnsi="Arial" w:cs="Arial"/>
          <w:sz w:val="24"/>
          <w:szCs w:val="24"/>
          <w:lang w:eastAsia="el-GR"/>
        </w:rPr>
        <w:t xml:space="preserve"> έγχρωμη. </w:t>
      </w:r>
      <w:r w:rsidR="001B5D7A"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1B5D7A" w:rsidRPr="001B5D7A">
        <w:rPr>
          <w:rFonts w:ascii="Arial" w:eastAsia="Times New Roman" w:hAnsi="Arial" w:cs="Arial"/>
          <w:sz w:val="24"/>
          <w:szCs w:val="24"/>
          <w:lang w:eastAsia="el-GR"/>
        </w:rPr>
        <w:t xml:space="preserve">Θα αποτελείται </w:t>
      </w:r>
      <w:r w:rsidR="003D140C">
        <w:rPr>
          <w:rFonts w:ascii="Arial" w:eastAsia="Times New Roman" w:hAnsi="Arial" w:cs="Arial"/>
          <w:sz w:val="24"/>
          <w:szCs w:val="24"/>
          <w:lang w:eastAsia="el-GR"/>
        </w:rPr>
        <w:t>από μπουτονιέρα δυο θέσεων (</w:t>
      </w:r>
      <w:r w:rsidR="001B5D7A" w:rsidRPr="001B5D7A">
        <w:rPr>
          <w:rFonts w:ascii="Arial" w:eastAsia="Times New Roman" w:hAnsi="Arial" w:cs="Arial"/>
          <w:sz w:val="24"/>
          <w:szCs w:val="24"/>
          <w:lang w:eastAsia="el-GR"/>
        </w:rPr>
        <w:t>2)</w:t>
      </w:r>
      <w:r w:rsidR="003D140C">
        <w:rPr>
          <w:rFonts w:ascii="Arial" w:eastAsia="Times New Roman" w:hAnsi="Arial" w:cs="Arial"/>
          <w:sz w:val="24"/>
          <w:szCs w:val="24"/>
          <w:lang w:eastAsia="el-GR"/>
        </w:rPr>
        <w:t xml:space="preserve"> και δυο (2</w:t>
      </w:r>
      <w:r w:rsidR="001B5D7A" w:rsidRPr="001B5D7A">
        <w:rPr>
          <w:rFonts w:ascii="Arial" w:eastAsia="Times New Roman" w:hAnsi="Arial" w:cs="Arial"/>
          <w:sz w:val="24"/>
          <w:szCs w:val="24"/>
          <w:lang w:eastAsia="el-GR"/>
        </w:rPr>
        <w:t xml:space="preserve">) μόνιτορ. </w:t>
      </w:r>
      <w:r w:rsidR="001B5D7A"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8A0D5A" w:rsidRDefault="001B5D7A" w:rsidP="008A0D5A">
      <w:pPr>
        <w:spacing w:line="320" w:lineRule="exac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5D7A">
        <w:rPr>
          <w:rFonts w:ascii="Arial" w:eastAsia="Times New Roman" w:hAnsi="Arial" w:cs="Arial"/>
          <w:sz w:val="24"/>
          <w:szCs w:val="24"/>
          <w:lang w:eastAsia="el-GR"/>
        </w:rPr>
        <w:t xml:space="preserve">ΕΞΩΤΕΡΙΚΗ ΜΟΝΑΔΑ </w:t>
      </w:r>
      <w:r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B5D7A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1B5D7A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 </w:t>
      </w:r>
      <w:r w:rsidRPr="001B5D7A">
        <w:rPr>
          <w:rFonts w:ascii="Arial" w:eastAsia="Times New Roman" w:hAnsi="Arial" w:cs="Arial"/>
          <w:sz w:val="24"/>
          <w:szCs w:val="24"/>
          <w:lang w:eastAsia="el-GR"/>
        </w:rPr>
        <w:t xml:space="preserve">Η μπουτονιέρα θα είναι κατασκευασμένη από μέταλλο ( αλουμίνιο ή </w:t>
      </w:r>
      <w:r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3D140C">
        <w:rPr>
          <w:rFonts w:ascii="Arial" w:eastAsia="Times New Roman" w:hAnsi="Arial" w:cs="Arial"/>
          <w:sz w:val="24"/>
          <w:szCs w:val="24"/>
          <w:lang w:eastAsia="el-GR"/>
        </w:rPr>
        <w:t xml:space="preserve">ανοξείδωτο ατσάλι </w:t>
      </w:r>
      <w:r w:rsidRPr="001B5D7A">
        <w:rPr>
          <w:rFonts w:ascii="Arial" w:eastAsia="Times New Roman" w:hAnsi="Arial" w:cs="Arial"/>
          <w:sz w:val="24"/>
          <w:szCs w:val="24"/>
          <w:lang w:eastAsia="el-GR"/>
        </w:rPr>
        <w:t>) (</w:t>
      </w:r>
      <w:proofErr w:type="spellStart"/>
      <w:r w:rsidRPr="001B5D7A">
        <w:rPr>
          <w:rFonts w:ascii="Arial" w:eastAsia="Times New Roman" w:hAnsi="Arial" w:cs="Arial"/>
          <w:sz w:val="24"/>
          <w:szCs w:val="24"/>
          <w:lang w:eastAsia="el-GR"/>
        </w:rPr>
        <w:t>αντιβανδαλιστική</w:t>
      </w:r>
      <w:proofErr w:type="spellEnd"/>
      <w:r w:rsidRPr="001B5D7A">
        <w:rPr>
          <w:rFonts w:ascii="Arial" w:eastAsia="Times New Roman" w:hAnsi="Arial" w:cs="Arial"/>
          <w:sz w:val="24"/>
          <w:szCs w:val="24"/>
          <w:lang w:eastAsia="el-GR"/>
        </w:rPr>
        <w:t xml:space="preserve">) με κάμερα και νυχτερινό </w:t>
      </w:r>
      <w:r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B5D7A">
        <w:rPr>
          <w:rFonts w:ascii="Arial" w:eastAsia="Times New Roman" w:hAnsi="Arial" w:cs="Arial"/>
          <w:sz w:val="24"/>
          <w:szCs w:val="24"/>
          <w:lang w:eastAsia="el-GR"/>
        </w:rPr>
        <w:t xml:space="preserve">φωτισμό. </w:t>
      </w:r>
      <w:r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B5D7A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1B5D7A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 </w:t>
      </w:r>
      <w:r w:rsidR="003D140C">
        <w:rPr>
          <w:rFonts w:ascii="Arial" w:eastAsia="Times New Roman" w:hAnsi="Arial" w:cs="Arial"/>
          <w:sz w:val="24"/>
          <w:szCs w:val="24"/>
          <w:lang w:eastAsia="el-GR"/>
        </w:rPr>
        <w:t xml:space="preserve">Θα είναι εξωτερικού </w:t>
      </w:r>
      <w:r w:rsidRPr="001B5D7A">
        <w:rPr>
          <w:rFonts w:ascii="Arial" w:eastAsia="Times New Roman" w:hAnsi="Arial" w:cs="Arial"/>
          <w:sz w:val="24"/>
          <w:szCs w:val="24"/>
          <w:lang w:eastAsia="el-GR"/>
        </w:rPr>
        <w:t xml:space="preserve"> τύπου. </w:t>
      </w:r>
      <w:r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B5D7A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1B5D7A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 </w:t>
      </w:r>
      <w:r w:rsidRPr="001B5D7A">
        <w:rPr>
          <w:rFonts w:ascii="Arial" w:eastAsia="Times New Roman" w:hAnsi="Arial" w:cs="Arial"/>
          <w:sz w:val="24"/>
          <w:szCs w:val="24"/>
          <w:lang w:eastAsia="el-GR"/>
        </w:rPr>
        <w:t xml:space="preserve">Θα είναι πλήρως φωτιζόμενη. </w:t>
      </w:r>
      <w:r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B5D7A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1B5D7A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 </w:t>
      </w:r>
      <w:proofErr w:type="spellStart"/>
      <w:r w:rsidRPr="001B5D7A">
        <w:rPr>
          <w:rFonts w:ascii="Arial" w:eastAsia="Times New Roman" w:hAnsi="Arial" w:cs="Arial"/>
          <w:sz w:val="24"/>
          <w:szCs w:val="24"/>
          <w:lang w:eastAsia="el-GR"/>
        </w:rPr>
        <w:t>Ευρυγώνιος</w:t>
      </w:r>
      <w:proofErr w:type="spellEnd"/>
      <w:r w:rsidRPr="001B5D7A">
        <w:rPr>
          <w:rFonts w:ascii="Arial" w:eastAsia="Times New Roman" w:hAnsi="Arial" w:cs="Arial"/>
          <w:sz w:val="24"/>
          <w:szCs w:val="24"/>
          <w:lang w:eastAsia="el-GR"/>
        </w:rPr>
        <w:t xml:space="preserve"> φακός οπτικού εύρους &gt; 150ο σε οριζόντιο και &gt; 80ο σε κάθετο. </w:t>
      </w:r>
      <w:r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B5D7A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1B5D7A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 </w:t>
      </w:r>
      <w:r w:rsidRPr="001B5D7A">
        <w:rPr>
          <w:rFonts w:ascii="Arial" w:eastAsia="Times New Roman" w:hAnsi="Arial" w:cs="Arial"/>
          <w:sz w:val="24"/>
          <w:szCs w:val="24"/>
          <w:lang w:eastAsia="el-GR"/>
        </w:rPr>
        <w:t xml:space="preserve">Κάμερα υψηλής ευκρίνειας. </w:t>
      </w:r>
      <w:r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B5D7A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1B5D7A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 </w:t>
      </w:r>
      <w:r w:rsidRPr="001B5D7A">
        <w:rPr>
          <w:rFonts w:ascii="Arial" w:eastAsia="Times New Roman" w:hAnsi="Arial" w:cs="Arial"/>
          <w:sz w:val="24"/>
          <w:szCs w:val="24"/>
          <w:lang w:eastAsia="el-GR"/>
        </w:rPr>
        <w:t xml:space="preserve">Απόχρωση (Ασημί ή λευκό ή χρώμιο). </w:t>
      </w:r>
      <w:r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B5D7A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1B5D7A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 </w:t>
      </w:r>
      <w:r w:rsidRPr="001B5D7A">
        <w:rPr>
          <w:rFonts w:ascii="Arial" w:eastAsia="Times New Roman" w:hAnsi="Arial" w:cs="Arial"/>
          <w:sz w:val="24"/>
          <w:szCs w:val="24"/>
          <w:lang w:eastAsia="el-GR"/>
        </w:rPr>
        <w:t xml:space="preserve">Θα είναι αδιάβροχη. </w:t>
      </w:r>
      <w:r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9B3A48" w:rsidRPr="008A0D5A" w:rsidRDefault="001B5D7A" w:rsidP="0071598C">
      <w:pPr>
        <w:spacing w:line="320" w:lineRule="exact"/>
        <w:ind w:left="-142"/>
        <w:rPr>
          <w:rFonts w:ascii="Arial Narrow" w:hAnsi="Arial Narrow" w:cs="Arial"/>
        </w:rPr>
      </w:pPr>
      <w:r w:rsidRPr="001B5D7A">
        <w:rPr>
          <w:rFonts w:ascii="Arial" w:eastAsia="Times New Roman" w:hAnsi="Arial" w:cs="Arial"/>
          <w:sz w:val="24"/>
          <w:szCs w:val="24"/>
          <w:lang w:eastAsia="el-GR"/>
        </w:rPr>
        <w:t xml:space="preserve">ΕΣΩΤΕΡΙΚΗ ΜΟΝΑΔΑ </w:t>
      </w:r>
      <w:r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B5D7A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1B5D7A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 </w:t>
      </w:r>
      <w:r w:rsidRPr="001B5D7A">
        <w:rPr>
          <w:rFonts w:ascii="Arial" w:eastAsia="Times New Roman" w:hAnsi="Arial" w:cs="Arial"/>
          <w:sz w:val="24"/>
          <w:szCs w:val="24"/>
          <w:lang w:eastAsia="el-GR"/>
        </w:rPr>
        <w:t xml:space="preserve">Οθόνη υγρών κρυστάλλων TFT &gt; 3,4 ιντσών. </w:t>
      </w:r>
      <w:r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B5D7A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1B5D7A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 </w:t>
      </w:r>
      <w:r w:rsidRPr="001B5D7A">
        <w:rPr>
          <w:rFonts w:ascii="Arial" w:eastAsia="Times New Roman" w:hAnsi="Arial" w:cs="Arial"/>
          <w:sz w:val="24"/>
          <w:szCs w:val="24"/>
          <w:lang w:eastAsia="el-GR"/>
        </w:rPr>
        <w:t xml:space="preserve">Ρύθμιση φωτεινότητας και ήχου. </w:t>
      </w:r>
      <w:r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B5D7A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1B5D7A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 </w:t>
      </w:r>
      <w:r w:rsidRPr="001B5D7A">
        <w:rPr>
          <w:rFonts w:ascii="Arial" w:eastAsia="Times New Roman" w:hAnsi="Arial" w:cs="Arial"/>
          <w:sz w:val="24"/>
          <w:szCs w:val="24"/>
          <w:lang w:eastAsia="el-GR"/>
        </w:rPr>
        <w:t xml:space="preserve">Ρύθμιση του κουδουνίσματος.  </w:t>
      </w:r>
      <w:r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B5D7A">
        <w:rPr>
          <w:rFonts w:ascii="Arial" w:eastAsia="Times New Roman" w:hAnsi="Arial" w:cs="Arial"/>
          <w:sz w:val="24"/>
          <w:szCs w:val="24"/>
          <w:lang w:eastAsia="el-GR"/>
        </w:rPr>
        <w:t xml:space="preserve">ΣΥΝΟΔΕΥΤΙΚΑ ΕΓΓΡΑΦΑ </w:t>
      </w:r>
      <w:r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B5D7A">
        <w:rPr>
          <w:rFonts w:ascii="Arial" w:eastAsia="Times New Roman" w:hAnsi="Arial" w:cs="Arial"/>
          <w:sz w:val="24"/>
          <w:szCs w:val="24"/>
          <w:lang w:eastAsia="el-GR"/>
        </w:rPr>
        <w:t xml:space="preserve">Θα παρέχεται εγγύηση καλής λειτουργίας για τουλάχιστον δυο έτη. </w:t>
      </w:r>
      <w:r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B5D7A">
        <w:rPr>
          <w:rFonts w:ascii="Arial" w:eastAsia="Times New Roman" w:hAnsi="Arial" w:cs="Arial"/>
          <w:sz w:val="24"/>
          <w:szCs w:val="24"/>
          <w:lang w:eastAsia="el-GR"/>
        </w:rPr>
        <w:t xml:space="preserve">Θα συνοδεύεται με τα αντίστοιχα πιστοποιητικά ασφαλής λειτουργίας. </w:t>
      </w:r>
      <w:r w:rsidRPr="001B5D7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9B3A48" w:rsidRPr="00932FD2" w:rsidRDefault="009B3A48" w:rsidP="003C6DE3">
      <w:pPr>
        <w:spacing w:after="0"/>
        <w:rPr>
          <w:sz w:val="24"/>
          <w:szCs w:val="24"/>
        </w:rPr>
      </w:pPr>
      <w:r w:rsidRPr="00932FD2">
        <w:rPr>
          <w:sz w:val="24"/>
          <w:szCs w:val="24"/>
        </w:rPr>
        <w:t xml:space="preserve">                                                                                                                       Άγγελος    </w:t>
      </w:r>
      <w:proofErr w:type="spellStart"/>
      <w:r w:rsidRPr="00932FD2">
        <w:rPr>
          <w:sz w:val="24"/>
          <w:szCs w:val="24"/>
        </w:rPr>
        <w:t>Καλαϊτζάκης</w:t>
      </w:r>
      <w:proofErr w:type="spellEnd"/>
      <w:r w:rsidRPr="00932FD2">
        <w:rPr>
          <w:sz w:val="24"/>
          <w:szCs w:val="24"/>
        </w:rPr>
        <w:t xml:space="preserve"> </w:t>
      </w:r>
    </w:p>
    <w:sectPr w:rsidR="009B3A48" w:rsidRPr="00932FD2" w:rsidSect="008A0D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09" w:right="991" w:bottom="0" w:left="85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08" w:rsidRDefault="00962D08" w:rsidP="001A32A9">
      <w:pPr>
        <w:spacing w:after="0" w:line="240" w:lineRule="auto"/>
      </w:pPr>
      <w:r>
        <w:separator/>
      </w:r>
    </w:p>
  </w:endnote>
  <w:endnote w:type="continuationSeparator" w:id="0">
    <w:p w:rsidR="00962D08" w:rsidRDefault="00962D08" w:rsidP="001A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A9" w:rsidRDefault="001A32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A9" w:rsidRDefault="001A32A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A9" w:rsidRDefault="001A32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08" w:rsidRDefault="00962D08" w:rsidP="001A32A9">
      <w:pPr>
        <w:spacing w:after="0" w:line="240" w:lineRule="auto"/>
      </w:pPr>
      <w:r>
        <w:separator/>
      </w:r>
    </w:p>
  </w:footnote>
  <w:footnote w:type="continuationSeparator" w:id="0">
    <w:p w:rsidR="00962D08" w:rsidRDefault="00962D08" w:rsidP="001A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A9" w:rsidRDefault="001A32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A9" w:rsidRDefault="001A32A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A9" w:rsidRDefault="001A32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167C9C"/>
    <w:multiLevelType w:val="hybridMultilevel"/>
    <w:tmpl w:val="8F68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D4331"/>
    <w:multiLevelType w:val="hybridMultilevel"/>
    <w:tmpl w:val="EA60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1228"/>
    <w:multiLevelType w:val="hybridMultilevel"/>
    <w:tmpl w:val="93D4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B015A"/>
    <w:multiLevelType w:val="hybridMultilevel"/>
    <w:tmpl w:val="742E7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37658"/>
    <w:multiLevelType w:val="hybridMultilevel"/>
    <w:tmpl w:val="D90AD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D0F9F"/>
    <w:multiLevelType w:val="hybridMultilevel"/>
    <w:tmpl w:val="CF163E36"/>
    <w:lvl w:ilvl="0" w:tplc="C81C9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91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B3CC0"/>
    <w:rsid w:val="00034F72"/>
    <w:rsid w:val="00056AA9"/>
    <w:rsid w:val="00077F5C"/>
    <w:rsid w:val="00095406"/>
    <w:rsid w:val="000D595F"/>
    <w:rsid w:val="000E610D"/>
    <w:rsid w:val="000F0C50"/>
    <w:rsid w:val="000F63F5"/>
    <w:rsid w:val="00115669"/>
    <w:rsid w:val="00137DE5"/>
    <w:rsid w:val="001A17D6"/>
    <w:rsid w:val="001A32A9"/>
    <w:rsid w:val="001B5D7A"/>
    <w:rsid w:val="001D55FD"/>
    <w:rsid w:val="001E7C65"/>
    <w:rsid w:val="001F16B0"/>
    <w:rsid w:val="00200BAB"/>
    <w:rsid w:val="0023382A"/>
    <w:rsid w:val="002414D5"/>
    <w:rsid w:val="002B3CC0"/>
    <w:rsid w:val="002D1B74"/>
    <w:rsid w:val="00305834"/>
    <w:rsid w:val="00307F5A"/>
    <w:rsid w:val="00332A58"/>
    <w:rsid w:val="003364F5"/>
    <w:rsid w:val="00362F12"/>
    <w:rsid w:val="003B3490"/>
    <w:rsid w:val="003C651C"/>
    <w:rsid w:val="003C6DE3"/>
    <w:rsid w:val="003C7CD2"/>
    <w:rsid w:val="003D140C"/>
    <w:rsid w:val="003D5D0D"/>
    <w:rsid w:val="00411840"/>
    <w:rsid w:val="004175E9"/>
    <w:rsid w:val="00422E6B"/>
    <w:rsid w:val="004250F5"/>
    <w:rsid w:val="00426769"/>
    <w:rsid w:val="00453379"/>
    <w:rsid w:val="00457A53"/>
    <w:rsid w:val="0046095B"/>
    <w:rsid w:val="005216AC"/>
    <w:rsid w:val="0054451D"/>
    <w:rsid w:val="00590B12"/>
    <w:rsid w:val="005F3168"/>
    <w:rsid w:val="00600657"/>
    <w:rsid w:val="00640AAF"/>
    <w:rsid w:val="006676C9"/>
    <w:rsid w:val="006A5884"/>
    <w:rsid w:val="006C5E48"/>
    <w:rsid w:val="006D069F"/>
    <w:rsid w:val="006E4162"/>
    <w:rsid w:val="0071598C"/>
    <w:rsid w:val="00753D64"/>
    <w:rsid w:val="007B2ACF"/>
    <w:rsid w:val="007C0E74"/>
    <w:rsid w:val="007E50C9"/>
    <w:rsid w:val="008064CC"/>
    <w:rsid w:val="008A0D5A"/>
    <w:rsid w:val="008D38BC"/>
    <w:rsid w:val="009142D7"/>
    <w:rsid w:val="00924405"/>
    <w:rsid w:val="009276B3"/>
    <w:rsid w:val="00932FD2"/>
    <w:rsid w:val="00962D08"/>
    <w:rsid w:val="00967086"/>
    <w:rsid w:val="00971FBE"/>
    <w:rsid w:val="00992FA3"/>
    <w:rsid w:val="009A2FBD"/>
    <w:rsid w:val="009A3695"/>
    <w:rsid w:val="009B3A48"/>
    <w:rsid w:val="009B5C9F"/>
    <w:rsid w:val="009C4F07"/>
    <w:rsid w:val="00A0144D"/>
    <w:rsid w:val="00A51AC7"/>
    <w:rsid w:val="00A6798A"/>
    <w:rsid w:val="00AA6232"/>
    <w:rsid w:val="00AE70C3"/>
    <w:rsid w:val="00AF35F7"/>
    <w:rsid w:val="00AF725E"/>
    <w:rsid w:val="00B04675"/>
    <w:rsid w:val="00B27C14"/>
    <w:rsid w:val="00BB1C88"/>
    <w:rsid w:val="00BB2D17"/>
    <w:rsid w:val="00BF57D5"/>
    <w:rsid w:val="00C01C80"/>
    <w:rsid w:val="00C0628C"/>
    <w:rsid w:val="00C40D51"/>
    <w:rsid w:val="00C51EC8"/>
    <w:rsid w:val="00D13ABF"/>
    <w:rsid w:val="00D55AB5"/>
    <w:rsid w:val="00D61F96"/>
    <w:rsid w:val="00D931E1"/>
    <w:rsid w:val="00DC1E5F"/>
    <w:rsid w:val="00DD26A8"/>
    <w:rsid w:val="00E06C4F"/>
    <w:rsid w:val="00E07D83"/>
    <w:rsid w:val="00E30D6E"/>
    <w:rsid w:val="00E37743"/>
    <w:rsid w:val="00E96FE0"/>
    <w:rsid w:val="00EB11A8"/>
    <w:rsid w:val="00EB21AD"/>
    <w:rsid w:val="00ED73A3"/>
    <w:rsid w:val="00EE7F97"/>
    <w:rsid w:val="00EF435F"/>
    <w:rsid w:val="00EF552F"/>
    <w:rsid w:val="00F2373E"/>
    <w:rsid w:val="00F36AA2"/>
    <w:rsid w:val="00F61A74"/>
    <w:rsid w:val="00FE4847"/>
    <w:rsid w:val="00FF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84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1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11840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1E5F"/>
    <w:rPr>
      <w:i/>
      <w:iCs/>
      <w:color w:val="404040" w:themeColor="text1" w:themeTint="BF"/>
    </w:rPr>
  </w:style>
  <w:style w:type="paragraph" w:styleId="a6">
    <w:name w:val="header"/>
    <w:basedOn w:val="a"/>
    <w:link w:val="Char0"/>
    <w:uiPriority w:val="99"/>
    <w:unhideWhenUsed/>
    <w:rsid w:val="001A3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A32A9"/>
  </w:style>
  <w:style w:type="paragraph" w:styleId="a7">
    <w:name w:val="footer"/>
    <w:basedOn w:val="a"/>
    <w:link w:val="Char1"/>
    <w:uiPriority w:val="99"/>
    <w:unhideWhenUsed/>
    <w:rsid w:val="001A3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A32A9"/>
  </w:style>
  <w:style w:type="character" w:customStyle="1" w:styleId="markedcontent">
    <w:name w:val="markedcontent"/>
    <w:basedOn w:val="a0"/>
    <w:rsid w:val="001B5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B103-4885-4FE8-9D6C-368A6CD0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ΤΕΧΝΙΚΗ ΥΠΗΡΕΣΙΑ - 7</dc:creator>
  <cp:lastModifiedBy>promithies</cp:lastModifiedBy>
  <cp:revision>2</cp:revision>
  <cp:lastPrinted>2021-07-21T09:13:00Z</cp:lastPrinted>
  <dcterms:created xsi:type="dcterms:W3CDTF">2021-07-23T09:51:00Z</dcterms:created>
  <dcterms:modified xsi:type="dcterms:W3CDTF">2021-07-23T09:51:00Z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f16b98-c9e0-42fa-917d-c446735d6f1c_Enabled">
    <vt:lpwstr>true</vt:lpwstr>
  </property>
  <property fmtid="{D5CDD505-2E9C-101B-9397-08002B2CF9AE}" pid="3" name="MSIP_Label_eef16b98-c9e0-42fa-917d-c446735d6f1c_SetDate">
    <vt:lpwstr>2020-10-01T13:07:45Z</vt:lpwstr>
  </property>
  <property fmtid="{D5CDD505-2E9C-101B-9397-08002B2CF9AE}" pid="4" name="MSIP_Label_eef16b98-c9e0-42fa-917d-c446735d6f1c_Method">
    <vt:lpwstr>Standard</vt:lpwstr>
  </property>
  <property fmtid="{D5CDD505-2E9C-101B-9397-08002B2CF9AE}" pid="5" name="MSIP_Label_eef16b98-c9e0-42fa-917d-c446735d6f1c_Name">
    <vt:lpwstr>General</vt:lpwstr>
  </property>
  <property fmtid="{D5CDD505-2E9C-101B-9397-08002B2CF9AE}" pid="6" name="MSIP_Label_eef16b98-c9e0-42fa-917d-c446735d6f1c_SiteId">
    <vt:lpwstr>22991c1b-aa70-4d9c-85be-637908be565f</vt:lpwstr>
  </property>
  <property fmtid="{D5CDD505-2E9C-101B-9397-08002B2CF9AE}" pid="7" name="MSIP_Label_eef16b98-c9e0-42fa-917d-c446735d6f1c_ActionId">
    <vt:lpwstr>9c715e9e-e116-4041-a323-ccb672d9fb03</vt:lpwstr>
  </property>
  <property fmtid="{D5CDD505-2E9C-101B-9397-08002B2CF9AE}" pid="8" name="MSIP_Label_eef16b98-c9e0-42fa-917d-c446735d6f1c_ContentBits">
    <vt:lpwstr>0</vt:lpwstr>
  </property>
</Properties>
</file>