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2D" w:rsidRDefault="0082252D" w:rsidP="0082252D">
      <w:pPr>
        <w:rPr>
          <w:sz w:val="16"/>
          <w:szCs w:val="16"/>
        </w:rPr>
      </w:pPr>
    </w:p>
    <w:p w:rsidR="0082252D" w:rsidRDefault="0082252D" w:rsidP="0082252D">
      <w:pPr>
        <w:rPr>
          <w:sz w:val="16"/>
          <w:szCs w:val="16"/>
        </w:rPr>
      </w:pPr>
    </w:p>
    <w:p w:rsidR="0082252D" w:rsidRDefault="0082252D" w:rsidP="0082252D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4507230</wp:posOffset>
            </wp:positionH>
            <wp:positionV relativeFrom="paragraph">
              <wp:posOffset>33655</wp:posOffset>
            </wp:positionV>
            <wp:extent cx="1032510" cy="990600"/>
            <wp:effectExtent l="19050" t="0" r="0" b="0"/>
            <wp:wrapNone/>
            <wp:docPr id="2" name="Εικόνα 2" descr="SHMA 200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SHMA 2001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252D" w:rsidRDefault="0082252D" w:rsidP="0082252D">
      <w:pPr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929640" cy="845820"/>
            <wp:effectExtent l="19050" t="0" r="3810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52D" w:rsidRDefault="0082252D" w:rsidP="0082252D">
      <w:pPr>
        <w:rPr>
          <w:sz w:val="16"/>
          <w:szCs w:val="16"/>
        </w:rPr>
      </w:pPr>
      <w:r>
        <w:rPr>
          <w:sz w:val="16"/>
          <w:szCs w:val="16"/>
        </w:rPr>
        <w:t xml:space="preserve"> ΕΛΛΗΝΙΚΗ ΔΗΜΟΚΡΑΤΙΑ</w:t>
      </w:r>
    </w:p>
    <w:p w:rsidR="0082252D" w:rsidRDefault="0082252D" w:rsidP="0082252D">
      <w:pPr>
        <w:rPr>
          <w:sz w:val="16"/>
          <w:szCs w:val="16"/>
        </w:rPr>
      </w:pPr>
      <w:r>
        <w:rPr>
          <w:sz w:val="16"/>
          <w:szCs w:val="16"/>
        </w:rPr>
        <w:t xml:space="preserve"> ΥΠΟΥΡΓΕΙΟ ΥΓΕΙΑΣ</w:t>
      </w:r>
    </w:p>
    <w:p w:rsidR="0082252D" w:rsidRDefault="0082252D" w:rsidP="0082252D">
      <w:pPr>
        <w:rPr>
          <w:sz w:val="16"/>
          <w:szCs w:val="16"/>
        </w:rPr>
      </w:pPr>
      <w:r>
        <w:rPr>
          <w:sz w:val="16"/>
          <w:szCs w:val="16"/>
        </w:rPr>
        <w:t>7</w:t>
      </w:r>
      <w:r>
        <w:rPr>
          <w:sz w:val="16"/>
          <w:szCs w:val="16"/>
          <w:vertAlign w:val="superscript"/>
        </w:rPr>
        <w:t>Η</w:t>
      </w:r>
      <w:r>
        <w:rPr>
          <w:sz w:val="16"/>
          <w:szCs w:val="16"/>
        </w:rPr>
        <w:t xml:space="preserve"> ΥΓΕΙΟΝΟΜΙΚΗ ΠΕΡΙΦΕΡΕΙΑ ΚΡΗΤΗΣ</w:t>
      </w:r>
    </w:p>
    <w:p w:rsidR="0082252D" w:rsidRDefault="0082252D" w:rsidP="0082252D">
      <w:pPr>
        <w:rPr>
          <w:sz w:val="16"/>
          <w:szCs w:val="16"/>
        </w:rPr>
      </w:pPr>
      <w:r>
        <w:rPr>
          <w:sz w:val="16"/>
          <w:szCs w:val="16"/>
        </w:rPr>
        <w:t>ΓΕΝΙΚΟ ΝΟΣΟΚΟΜΕΙΟ ΒΕΝΙΖΕΛΕΙΟ – ΠΑΝΑΝΕΙΟ</w:t>
      </w:r>
    </w:p>
    <w:p w:rsidR="0082252D" w:rsidRDefault="0082252D" w:rsidP="0082252D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Λεωφ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Κνωσσού</w:t>
      </w:r>
      <w:proofErr w:type="spellEnd"/>
      <w:r>
        <w:rPr>
          <w:sz w:val="16"/>
          <w:szCs w:val="16"/>
        </w:rPr>
        <w:t>, ΤΚ 71409 Ηράκλειο Κρήτης</w:t>
      </w:r>
    </w:p>
    <w:p w:rsidR="0082252D" w:rsidRDefault="0082252D" w:rsidP="0082252D">
      <w:pPr>
        <w:rPr>
          <w:sz w:val="16"/>
          <w:szCs w:val="16"/>
        </w:rPr>
      </w:pPr>
      <w:r>
        <w:rPr>
          <w:sz w:val="16"/>
          <w:szCs w:val="16"/>
        </w:rPr>
        <w:t>ΑΦΜ 996978666, ΔΟΥ Ηρακλείου</w:t>
      </w:r>
    </w:p>
    <w:p w:rsidR="00AB0E50" w:rsidRDefault="002C6CA4" w:rsidP="00AB0E50">
      <w:pPr>
        <w:rPr>
          <w:rFonts w:ascii="Arial" w:hAnsi="Arial" w:cs="Arial"/>
        </w:rPr>
      </w:pPr>
      <w:r w:rsidRPr="002C6CA4">
        <w:pict>
          <v:line id="_x0000_s1026" style="position:absolute;z-index:251658240" from="-2.8pt,6.85pt" to="447.6pt,6.85pt" strokeweight="3.75pt">
            <v:stroke linestyle="thickThin"/>
          </v:line>
        </w:pict>
      </w:r>
      <w:r w:rsidR="00AB0E50">
        <w:rPr>
          <w:rFonts w:ascii="Arial" w:hAnsi="Arial" w:cs="Arial"/>
          <w:b/>
        </w:rPr>
        <w:t xml:space="preserve">            </w:t>
      </w:r>
      <w:r w:rsidR="00AB0E50">
        <w:rPr>
          <w:rFonts w:ascii="Arial" w:hAnsi="Arial" w:cs="Arial"/>
          <w:b/>
        </w:rPr>
        <w:tab/>
      </w:r>
      <w:r w:rsidR="00AB0E50">
        <w:rPr>
          <w:rFonts w:ascii="Arial" w:hAnsi="Arial" w:cs="Arial"/>
          <w:b/>
        </w:rPr>
        <w:tab/>
      </w:r>
      <w:r w:rsidR="00AB0E50">
        <w:rPr>
          <w:rFonts w:ascii="Arial" w:hAnsi="Arial" w:cs="Arial"/>
          <w:b/>
        </w:rPr>
        <w:tab/>
      </w:r>
      <w:r w:rsidR="00AB0E50">
        <w:rPr>
          <w:rFonts w:ascii="Arial" w:hAnsi="Arial" w:cs="Arial"/>
          <w:b/>
        </w:rPr>
        <w:tab/>
      </w:r>
      <w:r w:rsidR="00AB0E50">
        <w:rPr>
          <w:rFonts w:ascii="Arial" w:hAnsi="Arial" w:cs="Arial"/>
          <w:b/>
        </w:rPr>
        <w:tab/>
      </w:r>
      <w:r w:rsidR="00AB0E50">
        <w:rPr>
          <w:rFonts w:ascii="Arial" w:hAnsi="Arial" w:cs="Arial"/>
          <w:b/>
        </w:rPr>
        <w:tab/>
      </w:r>
      <w:r w:rsidR="00AB0E50">
        <w:rPr>
          <w:rFonts w:ascii="Arial" w:hAnsi="Arial" w:cs="Arial"/>
        </w:rPr>
        <w:tab/>
      </w:r>
    </w:p>
    <w:p w:rsidR="00AB0E50" w:rsidRDefault="00AB0E50" w:rsidP="00AB0E50">
      <w:pPr>
        <w:tabs>
          <w:tab w:val="left" w:pos="1418"/>
          <w:tab w:val="left" w:pos="1701"/>
        </w:tabs>
        <w:rPr>
          <w:rFonts w:ascii="Arial" w:hAnsi="Arial" w:cs="Arial"/>
          <w:b/>
          <w:sz w:val="22"/>
          <w:szCs w:val="22"/>
        </w:rPr>
      </w:pPr>
    </w:p>
    <w:p w:rsidR="00AB0E50" w:rsidRDefault="00AB0E50" w:rsidP="00AB0E50">
      <w:pPr>
        <w:tabs>
          <w:tab w:val="left" w:pos="1418"/>
          <w:tab w:val="left" w:pos="170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ΤΜΗΜΑ: </w:t>
      </w:r>
      <w:r w:rsidR="00E23EAB">
        <w:rPr>
          <w:rFonts w:ascii="Arial" w:hAnsi="Arial" w:cs="Arial"/>
          <w:b/>
          <w:sz w:val="22"/>
          <w:szCs w:val="22"/>
        </w:rPr>
        <w:t>ΟΦΘ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   Ηράκλειο:                                     </w:t>
      </w:r>
    </w:p>
    <w:p w:rsidR="00AB0E50" w:rsidRDefault="00AB0E50" w:rsidP="00AB0E50">
      <w:pPr>
        <w:tabs>
          <w:tab w:val="left" w:pos="1418"/>
          <w:tab w:val="left" w:pos="1701"/>
        </w:tabs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ΔΙΕΥΘΥΝΤΗΣ: </w:t>
      </w:r>
      <w:r w:rsidR="00E23EAB" w:rsidRPr="00E23EAB">
        <w:rPr>
          <w:rFonts w:ascii="Arial" w:hAnsi="Arial" w:cs="Arial"/>
          <w:sz w:val="22"/>
          <w:szCs w:val="22"/>
        </w:rPr>
        <w:t>ΚΟΥΤΕΝΤΑΚΗΣ ΠΑΥΛΟΣ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B0E50" w:rsidRDefault="00AB0E50" w:rsidP="00AB0E50">
      <w:pPr>
        <w:spacing w:line="320" w:lineRule="exact"/>
        <w:rPr>
          <w:rFonts w:ascii="Arial" w:hAnsi="Arial" w:cs="Arial"/>
          <w:sz w:val="20"/>
          <w:szCs w:val="22"/>
        </w:rPr>
      </w:pPr>
      <w:proofErr w:type="spellStart"/>
      <w:r>
        <w:rPr>
          <w:rFonts w:ascii="Arial" w:hAnsi="Arial" w:cs="Arial"/>
          <w:b/>
          <w:sz w:val="20"/>
          <w:szCs w:val="22"/>
        </w:rPr>
        <w:t>Τηλ</w:t>
      </w:r>
      <w:proofErr w:type="spellEnd"/>
      <w:r>
        <w:rPr>
          <w:rFonts w:ascii="Arial" w:hAnsi="Arial" w:cs="Arial"/>
          <w:b/>
          <w:sz w:val="20"/>
          <w:szCs w:val="22"/>
        </w:rPr>
        <w:t>.:</w:t>
      </w:r>
      <w:r>
        <w:rPr>
          <w:rFonts w:ascii="Arial" w:hAnsi="Arial" w:cs="Arial"/>
          <w:sz w:val="20"/>
          <w:szCs w:val="22"/>
        </w:rPr>
        <w:t xml:space="preserve"> 82</w:t>
      </w:r>
      <w:r w:rsidR="00E23EAB">
        <w:rPr>
          <w:rFonts w:ascii="Arial" w:hAnsi="Arial" w:cs="Arial"/>
          <w:sz w:val="20"/>
          <w:szCs w:val="22"/>
        </w:rPr>
        <w:t>14</w:t>
      </w: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  <w:r>
        <w:rPr>
          <w:rFonts w:ascii="Arial" w:hAnsi="Arial" w:cs="Arial"/>
        </w:rPr>
        <w:t xml:space="preserve">ΘΕΜΑ: </w:t>
      </w:r>
      <w:r w:rsidR="00E23EAB">
        <w:rPr>
          <w:rFonts w:ascii="Arial" w:hAnsi="Arial" w:cs="Arial"/>
        </w:rPr>
        <w:t xml:space="preserve">ΤΕΧΝΙΚΕΣ ΠΡΟΔΙΑΓΡΑΦΕΣ ΣΥΝΟΔΟΥ ΕΞΟΠΛΙΣΜΟΥ </w:t>
      </w: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ΠΡΟΣ: </w:t>
      </w:r>
      <w:r w:rsidR="00E23EAB">
        <w:rPr>
          <w:rFonts w:ascii="Arial" w:hAnsi="Arial" w:cs="Arial"/>
        </w:rPr>
        <w:t>ΓΡΑΦΕΙΟ ΠΡΟΜΗΘΕΙΩΝ</w:t>
      </w:r>
      <w:r>
        <w:rPr>
          <w:rFonts w:ascii="Arial" w:hAnsi="Arial" w:cs="Arial"/>
        </w:rPr>
        <w:t>.</w:t>
      </w:r>
    </w:p>
    <w:p w:rsidR="00AB0E50" w:rsidRDefault="00AB0E50" w:rsidP="00AB0E50">
      <w:pPr>
        <w:tabs>
          <w:tab w:val="left" w:pos="6810"/>
        </w:tabs>
        <w:ind w:left="6810" w:hanging="6810"/>
        <w:rPr>
          <w:rFonts w:ascii="Arial" w:hAnsi="Arial" w:cs="Arial"/>
        </w:rPr>
      </w:pPr>
    </w:p>
    <w:p w:rsidR="004840E3" w:rsidRDefault="004840E3" w:rsidP="00AB0E50">
      <w:pPr>
        <w:rPr>
          <w:rFonts w:ascii="Arial" w:hAnsi="Arial" w:cs="Arial"/>
        </w:rPr>
      </w:pPr>
    </w:p>
    <w:p w:rsidR="004840E3" w:rsidRPr="00942DD4" w:rsidRDefault="004840E3" w:rsidP="004840E3">
      <w:pPr>
        <w:jc w:val="both"/>
        <w:rPr>
          <w:rFonts w:ascii="Calibri" w:hAnsi="Calibri" w:cs="Arial"/>
          <w:b/>
          <w:sz w:val="20"/>
          <w:szCs w:val="20"/>
        </w:rPr>
      </w:pPr>
      <w:r w:rsidRPr="00942DD4">
        <w:rPr>
          <w:rFonts w:ascii="Calibri" w:hAnsi="Calibri" w:cs="Arial"/>
          <w:b/>
          <w:sz w:val="20"/>
          <w:szCs w:val="20"/>
        </w:rPr>
        <w:t xml:space="preserve">ΟΛΑ ΤΑ </w:t>
      </w:r>
      <w:r>
        <w:rPr>
          <w:rFonts w:ascii="Calibri" w:hAnsi="Calibri" w:cs="Arial"/>
          <w:b/>
          <w:sz w:val="20"/>
          <w:szCs w:val="20"/>
        </w:rPr>
        <w:t>ΠΑΡΑΚΑΤΩ</w:t>
      </w:r>
      <w:r w:rsidRPr="00942DD4">
        <w:rPr>
          <w:rFonts w:ascii="Calibri" w:hAnsi="Calibri" w:cs="Arial"/>
          <w:b/>
          <w:sz w:val="20"/>
          <w:szCs w:val="20"/>
        </w:rPr>
        <w:t xml:space="preserve"> ΥΛΙΚΑ ΘΑ ΠΡΕΠΕΙ ΝΑ ΠΡΟΣΑΡΜΟΖΟΝΤΑΙ ΣΕ ΕΝΑ ΜΗΧΑΝΗΜΑ ΥΑΛΟΕΙΔΕΚΤΟΜΗΣ ΚΑΙ ΦΑΚΟΘΡΥΨΙΑΣ ΠΟΥ ΘΑ ΠΕΡΙΛΑΜΒΑΝΕΙ ΣΤΥΛΕΟ ΦΑΚΟΘΡΥΨΙΑΣ ΚΑΙ ΣΤΥΛΕΟ FRAGMANTATION  ΠΟΥ ΘΑ ΔΙΑΘΕΣΕΙ Ο ΠΡΟΜΗΘΕΥΤΗΣ ΩΣΤΕ ΝΑ ΥΠΑΡΧΕΙ ΔΥΝΑΤΟΤΗΤΑ ΔΙΕΞΑΓΩΓΗΣ ΤΩΝ ΕΠΕΜΒΑΣΕΩΝ ΤΟΥ ΝΟΣΟΚΟΜΕΙΟΥ.</w:t>
      </w:r>
    </w:p>
    <w:p w:rsidR="004840E3" w:rsidRDefault="004840E3" w:rsidP="004840E3">
      <w:pPr>
        <w:rPr>
          <w:rFonts w:ascii="Arial Narrow" w:hAnsi="Arial Narrow" w:cs="Tahoma"/>
        </w:rPr>
      </w:pPr>
    </w:p>
    <w:p w:rsidR="004840E3" w:rsidRDefault="004840E3" w:rsidP="004840E3">
      <w:pPr>
        <w:jc w:val="center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ΣΥΝΟΔΟΣ ΕΞΟΠΛΙΣΜΟΣ </w:t>
      </w:r>
    </w:p>
    <w:p w:rsidR="004840E3" w:rsidRPr="00D51AA4" w:rsidRDefault="004840E3" w:rsidP="004840E3">
      <w:pPr>
        <w:jc w:val="center"/>
        <w:rPr>
          <w:rFonts w:ascii="Calibri" w:hAnsi="Calibri" w:cs="Arial"/>
          <w:b/>
        </w:rPr>
      </w:pPr>
      <w:r w:rsidRPr="00D51AA4">
        <w:rPr>
          <w:rFonts w:ascii="Calibri" w:hAnsi="Calibri" w:cs="Arial"/>
          <w:b/>
        </w:rPr>
        <w:t>ΒΙΤΡΕΚΤΟΜΗΣ, ΦΑΚΟΘΡΥΨΙΑΣ ΚΑΙ ΣΥΝΔΥΑΣΜΕΝΗΣ ΕΠΕΜΒΑΣΗΣ</w:t>
      </w:r>
    </w:p>
    <w:p w:rsidR="004840E3" w:rsidRDefault="004840E3" w:rsidP="004840E3">
      <w:pPr>
        <w:jc w:val="center"/>
        <w:rPr>
          <w:rFonts w:ascii="Arial Narrow" w:hAnsi="Arial Narrow" w:cs="Tahoma"/>
          <w:sz w:val="20"/>
          <w:szCs w:val="20"/>
        </w:rPr>
      </w:pP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είναι τελευταία τεχνολογίας για επεμβάσεις οπίσθιας </w:t>
      </w:r>
      <w:proofErr w:type="spellStart"/>
      <w:r w:rsidRPr="007253E4">
        <w:rPr>
          <w:rFonts w:ascii="Calibri" w:hAnsi="Calibri" w:cs="Arial"/>
        </w:rPr>
        <w:t>υαλοειδεκτομής</w:t>
      </w:r>
      <w:proofErr w:type="spellEnd"/>
      <w:r w:rsidRPr="007253E4">
        <w:rPr>
          <w:rFonts w:ascii="Calibri" w:hAnsi="Calibri" w:cs="Arial"/>
        </w:rPr>
        <w:t xml:space="preserve">, </w:t>
      </w:r>
      <w:proofErr w:type="spellStart"/>
      <w:r w:rsidRPr="007253E4">
        <w:rPr>
          <w:rFonts w:ascii="Calibri" w:hAnsi="Calibri" w:cs="Arial"/>
        </w:rPr>
        <w:t>φακοθρυψίας</w:t>
      </w:r>
      <w:proofErr w:type="spellEnd"/>
      <w:r w:rsidRPr="007253E4">
        <w:rPr>
          <w:rFonts w:ascii="Calibri" w:hAnsi="Calibri" w:cs="Arial"/>
        </w:rPr>
        <w:t xml:space="preserve"> και συνδυασμένης επέμβασης.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διαθέτει </w:t>
      </w:r>
      <w:proofErr w:type="spellStart"/>
      <w:r w:rsidRPr="007253E4">
        <w:rPr>
          <w:rFonts w:ascii="Calibri" w:hAnsi="Calibri" w:cs="Arial"/>
        </w:rPr>
        <w:t>venturi</w:t>
      </w:r>
      <w:proofErr w:type="spellEnd"/>
      <w:r w:rsidRPr="007253E4">
        <w:rPr>
          <w:rFonts w:ascii="Calibri" w:hAnsi="Calibri" w:cs="Arial"/>
        </w:rPr>
        <w:t xml:space="preserve"> αντλία για τις επεμβάσεις </w:t>
      </w:r>
      <w:proofErr w:type="spellStart"/>
      <w:r w:rsidRPr="007253E4">
        <w:rPr>
          <w:rFonts w:ascii="Calibri" w:hAnsi="Calibri" w:cs="Arial"/>
        </w:rPr>
        <w:t>υαλοειδεκτομής</w:t>
      </w:r>
      <w:proofErr w:type="spellEnd"/>
      <w:r w:rsidRPr="007253E4">
        <w:rPr>
          <w:rFonts w:ascii="Calibri" w:hAnsi="Calibri" w:cs="Arial"/>
        </w:rPr>
        <w:t xml:space="preserve"> και επιπρόσθετα περισταλτική αντλία για τις επεμβάσεις </w:t>
      </w:r>
      <w:proofErr w:type="spellStart"/>
      <w:r w:rsidRPr="007253E4">
        <w:rPr>
          <w:rFonts w:ascii="Calibri" w:hAnsi="Calibri" w:cs="Arial"/>
        </w:rPr>
        <w:t>φακοθρυψίας</w:t>
      </w:r>
      <w:proofErr w:type="spellEnd"/>
      <w:r w:rsidRPr="007253E4">
        <w:rPr>
          <w:rFonts w:ascii="Calibri" w:hAnsi="Calibri" w:cs="Arial"/>
        </w:rPr>
        <w:t xml:space="preserve"> 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διαθέτει </w:t>
      </w:r>
      <w:proofErr w:type="spellStart"/>
      <w:r w:rsidRPr="007253E4">
        <w:rPr>
          <w:rFonts w:ascii="Calibri" w:hAnsi="Calibri" w:cs="Arial"/>
        </w:rPr>
        <w:t>υαλοειδεκτόμους</w:t>
      </w:r>
      <w:proofErr w:type="spellEnd"/>
      <w:r w:rsidRPr="007253E4">
        <w:rPr>
          <w:rFonts w:ascii="Calibri" w:hAnsi="Calibri" w:cs="Arial"/>
        </w:rPr>
        <w:t xml:space="preserve"> πολύ υψηλών κοπών, τουλάχιστον 5000 κοπών το λεπτό.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διαθέτει λειτουργία σταθερού ή κυμαινόμενου </w:t>
      </w:r>
      <w:proofErr w:type="spellStart"/>
      <w:r w:rsidRPr="007253E4">
        <w:rPr>
          <w:rFonts w:ascii="Calibri" w:hAnsi="Calibri" w:cs="Arial"/>
        </w:rPr>
        <w:t>duty</w:t>
      </w:r>
      <w:proofErr w:type="spellEnd"/>
      <w:r w:rsidRPr="007253E4">
        <w:rPr>
          <w:rFonts w:ascii="Calibri" w:hAnsi="Calibri" w:cs="Arial"/>
        </w:rPr>
        <w:t xml:space="preserve"> </w:t>
      </w:r>
      <w:proofErr w:type="spellStart"/>
      <w:r w:rsidRPr="007253E4">
        <w:rPr>
          <w:rFonts w:ascii="Calibri" w:hAnsi="Calibri" w:cs="Arial"/>
        </w:rPr>
        <w:t>cycle</w:t>
      </w:r>
      <w:proofErr w:type="spellEnd"/>
      <w:r w:rsidRPr="007253E4">
        <w:rPr>
          <w:rFonts w:ascii="Calibri" w:hAnsi="Calibri" w:cs="Arial"/>
        </w:rPr>
        <w:t xml:space="preserve"> του </w:t>
      </w:r>
      <w:proofErr w:type="spellStart"/>
      <w:r w:rsidRPr="007253E4">
        <w:rPr>
          <w:rFonts w:ascii="Calibri" w:hAnsi="Calibri" w:cs="Arial"/>
        </w:rPr>
        <w:t>υαλοειδεκτόμου</w:t>
      </w:r>
      <w:proofErr w:type="spellEnd"/>
      <w:r w:rsidRPr="007253E4">
        <w:rPr>
          <w:rFonts w:ascii="Calibri" w:hAnsi="Calibri" w:cs="Arial"/>
        </w:rPr>
        <w:t xml:space="preserve"> 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διαθέτει ειδικό σύστημα διατήρησης σταθερής </w:t>
      </w:r>
      <w:proofErr w:type="spellStart"/>
      <w:r w:rsidRPr="007253E4">
        <w:rPr>
          <w:rFonts w:ascii="Calibri" w:hAnsi="Calibri" w:cs="Arial"/>
        </w:rPr>
        <w:t>ενδοφθάλμιας</w:t>
      </w:r>
      <w:proofErr w:type="spellEnd"/>
      <w:r w:rsidRPr="007253E4">
        <w:rPr>
          <w:rFonts w:ascii="Calibri" w:hAnsi="Calibri" w:cs="Arial"/>
        </w:rPr>
        <w:t xml:space="preserve"> πίεσης ανεξάρτητα από το στάδιο της επέμβασης (αναρρόφηση, χρήση λαβίδας, κλπ)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μπορούν να χρησιμοποιηθούν πακέτα </w:t>
      </w:r>
      <w:proofErr w:type="spellStart"/>
      <w:r w:rsidRPr="007253E4">
        <w:rPr>
          <w:rFonts w:ascii="Calibri" w:hAnsi="Calibri" w:cs="Arial"/>
        </w:rPr>
        <w:t>υαλοειδεκτομής</w:t>
      </w:r>
      <w:proofErr w:type="spellEnd"/>
      <w:r w:rsidRPr="007253E4">
        <w:rPr>
          <w:rFonts w:ascii="Calibri" w:hAnsi="Calibri" w:cs="Arial"/>
        </w:rPr>
        <w:t xml:space="preserve"> και 20G και 23G και 25G και 27G.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 xml:space="preserve">Να διαθέτει πηγή </w:t>
      </w:r>
      <w:proofErr w:type="spellStart"/>
      <w:r w:rsidRPr="007253E4">
        <w:rPr>
          <w:rFonts w:ascii="Calibri" w:hAnsi="Calibri" w:cs="Arial"/>
        </w:rPr>
        <w:t>ενδοφωτισμού</w:t>
      </w:r>
      <w:proofErr w:type="spellEnd"/>
      <w:r w:rsidRPr="007253E4">
        <w:rPr>
          <w:rFonts w:ascii="Calibri" w:hAnsi="Calibri" w:cs="Arial"/>
        </w:rPr>
        <w:t xml:space="preserve"> </w:t>
      </w:r>
      <w:proofErr w:type="spellStart"/>
      <w:r w:rsidRPr="007253E4">
        <w:rPr>
          <w:rFonts w:ascii="Calibri" w:hAnsi="Calibri" w:cs="Arial"/>
        </w:rPr>
        <w:t>Xenon</w:t>
      </w:r>
      <w:proofErr w:type="spellEnd"/>
      <w:r w:rsidRPr="007253E4">
        <w:rPr>
          <w:rFonts w:ascii="Calibri" w:hAnsi="Calibri" w:cs="Arial"/>
        </w:rPr>
        <w:t xml:space="preserve"> με 2 ανεξάρτητους  εξόδους.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>Να διαθέτει σύστημα αναγνώρισης σύνδεσης εξαρτημάτων μιας χρήσεως.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>Όλα τα στοιχεία και οι παράμετροι / ρυθμίσεις της επέμβασης να απεικονίζονται σε μεγάλη οθόνη αφής.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>Να έχει τη δυνατότητα ανταλλαγής υγρού / αερίου.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lastRenderedPageBreak/>
        <w:t>Να έχει τη δυνατότητα εισαγωγής / αφαίρεσης σιλικόνης.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>Να έχει τη δυνατότητα χρήσης πνευματικών ψαλιδιών.</w:t>
      </w:r>
    </w:p>
    <w:p w:rsidR="004840E3" w:rsidRPr="007253E4" w:rsidRDefault="004840E3" w:rsidP="004840E3">
      <w:pPr>
        <w:keepLines/>
        <w:numPr>
          <w:ilvl w:val="0"/>
          <w:numId w:val="1"/>
        </w:numPr>
        <w:spacing w:after="120"/>
        <w:ind w:left="714" w:hanging="357"/>
        <w:rPr>
          <w:rFonts w:ascii="Calibri" w:hAnsi="Calibri" w:cs="Arial"/>
        </w:rPr>
      </w:pPr>
      <w:r w:rsidRPr="007253E4">
        <w:rPr>
          <w:rFonts w:ascii="Calibri" w:hAnsi="Calibri" w:cs="Arial"/>
        </w:rPr>
        <w:t>Να έχει τη δυνατότητα χρήσης διαθερμίας.</w:t>
      </w:r>
    </w:p>
    <w:p w:rsidR="004840E3" w:rsidRPr="007253E4" w:rsidRDefault="004840E3" w:rsidP="004840E3">
      <w:pPr>
        <w:pStyle w:val="a5"/>
        <w:keepLines/>
        <w:numPr>
          <w:ilvl w:val="0"/>
          <w:numId w:val="1"/>
        </w:numPr>
        <w:tabs>
          <w:tab w:val="clear" w:pos="4153"/>
          <w:tab w:val="clear" w:pos="8306"/>
        </w:tabs>
        <w:spacing w:after="120"/>
        <w:rPr>
          <w:rFonts w:ascii="Calibri" w:eastAsia="Batang" w:hAnsi="Calibri" w:cs="Arial"/>
          <w:lang w:eastAsia="ko-KR"/>
        </w:rPr>
      </w:pPr>
      <w:r w:rsidRPr="007253E4">
        <w:rPr>
          <w:rFonts w:ascii="Calibri" w:eastAsia="Batang" w:hAnsi="Calibri" w:cs="Arial"/>
          <w:lang w:eastAsia="ko-KR"/>
        </w:rPr>
        <w:t xml:space="preserve">Το μηχάνημα να διαθέτει πλήρως προγραμματιζόμενο </w:t>
      </w:r>
      <w:proofErr w:type="spellStart"/>
      <w:r w:rsidRPr="007253E4">
        <w:rPr>
          <w:rFonts w:ascii="Calibri" w:eastAsia="Batang" w:hAnsi="Calibri" w:cs="Arial"/>
          <w:lang w:eastAsia="ko-KR"/>
        </w:rPr>
        <w:t>ποδοδιακόπτη</w:t>
      </w:r>
      <w:proofErr w:type="spellEnd"/>
      <w:r w:rsidRPr="007253E4">
        <w:rPr>
          <w:rFonts w:ascii="Calibri" w:eastAsia="Batang" w:hAnsi="Calibri" w:cs="Arial"/>
          <w:lang w:eastAsia="ko-KR"/>
        </w:rPr>
        <w:t>.</w:t>
      </w:r>
    </w:p>
    <w:p w:rsidR="004840E3" w:rsidRPr="007253E4" w:rsidRDefault="004840E3" w:rsidP="004840E3">
      <w:pPr>
        <w:pStyle w:val="a5"/>
        <w:keepLines/>
        <w:numPr>
          <w:ilvl w:val="0"/>
          <w:numId w:val="1"/>
        </w:numPr>
        <w:tabs>
          <w:tab w:val="clear" w:pos="4153"/>
          <w:tab w:val="clear" w:pos="8306"/>
        </w:tabs>
        <w:spacing w:after="120"/>
        <w:rPr>
          <w:rFonts w:ascii="Calibri" w:eastAsia="Batang" w:hAnsi="Calibri" w:cs="Arial"/>
          <w:lang w:eastAsia="ko-KR"/>
        </w:rPr>
      </w:pPr>
      <w:r w:rsidRPr="007253E4">
        <w:rPr>
          <w:rFonts w:ascii="Calibri" w:eastAsia="Batang" w:hAnsi="Calibri" w:cs="Arial"/>
          <w:lang w:eastAsia="ko-KR"/>
        </w:rPr>
        <w:t xml:space="preserve">Το σύστημα να ειδοποιεί με μήνυμα στην οθόνη για χαμηλή στάθμη του BSS ή σύστημα ασφαλούς αλλαγής της φιάλης του </w:t>
      </w:r>
      <w:r w:rsidRPr="007253E4">
        <w:rPr>
          <w:rFonts w:ascii="Calibri" w:eastAsia="Batang" w:hAnsi="Calibri" w:cs="Arial"/>
          <w:lang w:val="en-US" w:eastAsia="ko-KR"/>
        </w:rPr>
        <w:t>BSS</w:t>
      </w:r>
      <w:r w:rsidRPr="007253E4">
        <w:rPr>
          <w:rFonts w:ascii="Calibri" w:eastAsia="Batang" w:hAnsi="Calibri" w:cs="Arial"/>
          <w:lang w:eastAsia="ko-KR"/>
        </w:rPr>
        <w:t xml:space="preserve"> χωρίς να απαιτείται η διακοπή της επέμβασης.</w:t>
      </w:r>
    </w:p>
    <w:p w:rsidR="004840E3" w:rsidRPr="007253E4" w:rsidRDefault="004840E3" w:rsidP="004840E3">
      <w:pPr>
        <w:pStyle w:val="a5"/>
        <w:keepLines/>
        <w:numPr>
          <w:ilvl w:val="0"/>
          <w:numId w:val="1"/>
        </w:numPr>
        <w:tabs>
          <w:tab w:val="clear" w:pos="4153"/>
          <w:tab w:val="clear" w:pos="8306"/>
        </w:tabs>
        <w:spacing w:after="120"/>
        <w:rPr>
          <w:rFonts w:ascii="Calibri" w:eastAsia="Batang" w:hAnsi="Calibri" w:cs="Arial"/>
          <w:lang w:eastAsia="ko-KR"/>
        </w:rPr>
      </w:pPr>
      <w:r w:rsidRPr="007253E4">
        <w:rPr>
          <w:rFonts w:ascii="Calibri" w:eastAsia="Batang" w:hAnsi="Calibri" w:cs="Arial"/>
          <w:lang w:eastAsia="ko-KR"/>
        </w:rPr>
        <w:t xml:space="preserve">Στο μηχάνημα να μπορεί να συνδεθεί </w:t>
      </w:r>
      <w:proofErr w:type="spellStart"/>
      <w:r w:rsidRPr="007253E4">
        <w:rPr>
          <w:rFonts w:ascii="Calibri" w:eastAsia="Batang" w:hAnsi="Calibri" w:cs="Arial"/>
          <w:lang w:eastAsia="ko-KR"/>
        </w:rPr>
        <w:t>στυλεός</w:t>
      </w:r>
      <w:proofErr w:type="spellEnd"/>
      <w:r w:rsidRPr="007253E4">
        <w:rPr>
          <w:rFonts w:ascii="Calibri" w:eastAsia="Batang" w:hAnsi="Calibri" w:cs="Arial"/>
          <w:lang w:eastAsia="ko-KR"/>
        </w:rPr>
        <w:t xml:space="preserve"> </w:t>
      </w:r>
      <w:proofErr w:type="spellStart"/>
      <w:r w:rsidRPr="007253E4">
        <w:rPr>
          <w:rFonts w:ascii="Calibri" w:eastAsia="Batang" w:hAnsi="Calibri" w:cs="Arial"/>
          <w:lang w:eastAsia="ko-KR"/>
        </w:rPr>
        <w:t>φακοθρυψίας</w:t>
      </w:r>
      <w:proofErr w:type="spellEnd"/>
      <w:r w:rsidRPr="007253E4">
        <w:rPr>
          <w:rFonts w:ascii="Calibri" w:eastAsia="Batang" w:hAnsi="Calibri" w:cs="Arial"/>
          <w:lang w:eastAsia="ko-KR"/>
        </w:rPr>
        <w:t xml:space="preserve"> </w:t>
      </w:r>
      <w:proofErr w:type="spellStart"/>
      <w:r w:rsidRPr="007253E4">
        <w:rPr>
          <w:rFonts w:ascii="Calibri" w:eastAsia="Batang" w:hAnsi="Calibri" w:cs="Arial"/>
          <w:lang w:eastAsia="ko-KR"/>
        </w:rPr>
        <w:t>ιδιοσυχνότητας</w:t>
      </w:r>
      <w:proofErr w:type="spellEnd"/>
      <w:r w:rsidRPr="007253E4">
        <w:rPr>
          <w:rFonts w:ascii="Calibri" w:eastAsia="Batang" w:hAnsi="Calibri" w:cs="Arial"/>
          <w:lang w:eastAsia="ko-KR"/>
        </w:rPr>
        <w:t xml:space="preserve"> υπερήχων τα 28</w:t>
      </w:r>
      <w:r w:rsidRPr="007253E4">
        <w:rPr>
          <w:rFonts w:ascii="Calibri" w:eastAsia="Batang" w:hAnsi="Calibri" w:cs="Arial"/>
          <w:lang w:val="en-US" w:eastAsia="ko-KR"/>
        </w:rPr>
        <w:t>KHz</w:t>
      </w:r>
      <w:r w:rsidRPr="007253E4">
        <w:rPr>
          <w:rFonts w:ascii="Calibri" w:eastAsia="Batang" w:hAnsi="Calibri" w:cs="Arial"/>
          <w:lang w:eastAsia="ko-KR"/>
        </w:rPr>
        <w:t xml:space="preserve"> έως τα 42</w:t>
      </w:r>
      <w:r w:rsidRPr="007253E4">
        <w:rPr>
          <w:rFonts w:ascii="Calibri" w:eastAsia="Batang" w:hAnsi="Calibri" w:cs="Arial"/>
          <w:lang w:val="en-US" w:eastAsia="ko-KR"/>
        </w:rPr>
        <w:t>kHz</w:t>
      </w:r>
      <w:r w:rsidRPr="007253E4">
        <w:rPr>
          <w:rFonts w:ascii="Calibri" w:eastAsia="Batang" w:hAnsi="Calibri" w:cs="Arial"/>
          <w:lang w:eastAsia="ko-KR"/>
        </w:rPr>
        <w:t xml:space="preserve"> .</w:t>
      </w:r>
    </w:p>
    <w:p w:rsidR="004840E3" w:rsidRPr="007253E4" w:rsidRDefault="004840E3" w:rsidP="004840E3">
      <w:pPr>
        <w:pStyle w:val="a5"/>
        <w:keepLines/>
        <w:numPr>
          <w:ilvl w:val="0"/>
          <w:numId w:val="1"/>
        </w:numPr>
        <w:tabs>
          <w:tab w:val="clear" w:pos="4153"/>
          <w:tab w:val="clear" w:pos="8306"/>
        </w:tabs>
        <w:spacing w:after="120"/>
        <w:rPr>
          <w:rFonts w:ascii="Calibri" w:eastAsia="Batang" w:hAnsi="Calibri" w:cs="Arial"/>
          <w:lang w:eastAsia="ko-KR"/>
        </w:rPr>
      </w:pPr>
      <w:r w:rsidRPr="007253E4">
        <w:rPr>
          <w:rFonts w:ascii="Calibri" w:eastAsia="Batang" w:hAnsi="Calibri" w:cs="Arial"/>
          <w:lang w:eastAsia="ko-KR"/>
        </w:rPr>
        <w:t xml:space="preserve">Στο μηχάνημα να μπορεί να συνδεθεί </w:t>
      </w:r>
      <w:proofErr w:type="spellStart"/>
      <w:r w:rsidRPr="007253E4">
        <w:rPr>
          <w:rFonts w:ascii="Calibri" w:eastAsia="Batang" w:hAnsi="Calibri" w:cs="Arial"/>
          <w:lang w:eastAsia="ko-KR"/>
        </w:rPr>
        <w:t>στυλεός</w:t>
      </w:r>
      <w:proofErr w:type="spellEnd"/>
      <w:r w:rsidRPr="007253E4">
        <w:rPr>
          <w:rFonts w:ascii="Calibri" w:eastAsia="Batang" w:hAnsi="Calibri" w:cs="Arial"/>
          <w:lang w:eastAsia="ko-KR"/>
        </w:rPr>
        <w:t xml:space="preserve"> </w:t>
      </w:r>
      <w:r w:rsidRPr="007253E4">
        <w:rPr>
          <w:rFonts w:ascii="Calibri" w:eastAsia="Batang" w:hAnsi="Calibri" w:cs="Arial"/>
          <w:lang w:val="en-US" w:eastAsia="ko-KR"/>
        </w:rPr>
        <w:t>fragmentation</w:t>
      </w:r>
      <w:r w:rsidRPr="007253E4">
        <w:rPr>
          <w:rFonts w:ascii="Calibri" w:eastAsia="Batang" w:hAnsi="Calibri" w:cs="Arial"/>
          <w:lang w:eastAsia="ko-KR"/>
        </w:rPr>
        <w:t xml:space="preserve"> </w:t>
      </w:r>
      <w:proofErr w:type="spellStart"/>
      <w:r w:rsidRPr="007253E4">
        <w:rPr>
          <w:rFonts w:ascii="Calibri" w:eastAsia="Batang" w:hAnsi="Calibri" w:cs="Arial"/>
          <w:lang w:eastAsia="ko-KR"/>
        </w:rPr>
        <w:t>ιδιοσυχνότητας</w:t>
      </w:r>
      <w:proofErr w:type="spellEnd"/>
      <w:r w:rsidRPr="007253E4">
        <w:rPr>
          <w:rFonts w:ascii="Calibri" w:eastAsia="Batang" w:hAnsi="Calibri" w:cs="Arial"/>
          <w:lang w:eastAsia="ko-KR"/>
        </w:rPr>
        <w:t xml:space="preserve"> υπερήχων τα 28K</w:t>
      </w:r>
      <w:r w:rsidRPr="007253E4">
        <w:rPr>
          <w:rFonts w:ascii="Calibri" w:eastAsia="Batang" w:hAnsi="Calibri" w:cs="Arial"/>
          <w:lang w:val="en-US" w:eastAsia="ko-KR"/>
        </w:rPr>
        <w:t>H</w:t>
      </w:r>
      <w:r w:rsidRPr="007253E4">
        <w:rPr>
          <w:rFonts w:ascii="Calibri" w:eastAsia="Batang" w:hAnsi="Calibri" w:cs="Arial"/>
          <w:lang w:eastAsia="ko-KR"/>
        </w:rPr>
        <w:t>z έως τα 42k</w:t>
      </w:r>
      <w:r w:rsidRPr="007253E4">
        <w:rPr>
          <w:rFonts w:ascii="Calibri" w:eastAsia="Batang" w:hAnsi="Calibri" w:cs="Arial"/>
          <w:lang w:val="en-US" w:eastAsia="ko-KR"/>
        </w:rPr>
        <w:t>H</w:t>
      </w:r>
      <w:r w:rsidRPr="007253E4">
        <w:rPr>
          <w:rFonts w:ascii="Calibri" w:eastAsia="Batang" w:hAnsi="Calibri" w:cs="Arial"/>
          <w:lang w:eastAsia="ko-KR"/>
        </w:rPr>
        <w:t>z.</w:t>
      </w:r>
    </w:p>
    <w:p w:rsidR="004840E3" w:rsidRPr="007253E4" w:rsidRDefault="004840E3" w:rsidP="004840E3">
      <w:pPr>
        <w:pStyle w:val="a5"/>
        <w:keepLines/>
        <w:numPr>
          <w:ilvl w:val="0"/>
          <w:numId w:val="1"/>
        </w:numPr>
        <w:tabs>
          <w:tab w:val="clear" w:pos="4153"/>
          <w:tab w:val="clear" w:pos="8306"/>
        </w:tabs>
        <w:spacing w:after="120"/>
        <w:rPr>
          <w:rFonts w:ascii="Calibri" w:eastAsia="Batang" w:hAnsi="Calibri" w:cs="Arial"/>
          <w:lang w:eastAsia="ko-KR"/>
        </w:rPr>
      </w:pPr>
      <w:r w:rsidRPr="007253E4">
        <w:rPr>
          <w:rFonts w:ascii="Calibri" w:eastAsia="Batang" w:hAnsi="Calibri" w:cs="Arial"/>
          <w:lang w:eastAsia="ko-KR"/>
        </w:rPr>
        <w:t xml:space="preserve">Το μηχάνημα να έχει την δυνατότητα πραγματοποίησης συνδυασμένης χειρουργικής επέμβασης καταρράκτη και </w:t>
      </w:r>
      <w:proofErr w:type="spellStart"/>
      <w:r w:rsidRPr="007253E4">
        <w:rPr>
          <w:rFonts w:ascii="Calibri" w:eastAsia="Batang" w:hAnsi="Calibri" w:cs="Arial"/>
          <w:lang w:eastAsia="ko-KR"/>
        </w:rPr>
        <w:t>βιτρεκτομής</w:t>
      </w:r>
      <w:proofErr w:type="spellEnd"/>
      <w:r w:rsidRPr="007253E4">
        <w:rPr>
          <w:rFonts w:ascii="Calibri" w:eastAsia="Batang" w:hAnsi="Calibri" w:cs="Arial"/>
          <w:lang w:eastAsia="ko-KR"/>
        </w:rPr>
        <w:t>, με την χρήση μίας μόνο κασέτας για ένα ασθενή.</w:t>
      </w:r>
    </w:p>
    <w:p w:rsidR="004840E3" w:rsidRPr="007253E4" w:rsidRDefault="004840E3" w:rsidP="004840E3">
      <w:pPr>
        <w:numPr>
          <w:ilvl w:val="0"/>
          <w:numId w:val="1"/>
        </w:numPr>
        <w:shd w:val="clear" w:color="auto" w:fill="FFFFFF"/>
        <w:tabs>
          <w:tab w:val="left" w:pos="1790"/>
        </w:tabs>
        <w:spacing w:line="288" w:lineRule="exact"/>
        <w:rPr>
          <w:rFonts w:ascii="Calibri" w:hAnsi="Calibri" w:cs="Arial"/>
          <w:color w:val="000000"/>
          <w:spacing w:val="-1"/>
        </w:rPr>
      </w:pPr>
      <w:r w:rsidRPr="007253E4">
        <w:rPr>
          <w:rFonts w:ascii="Calibri" w:hAnsi="Calibri" w:cs="Arial"/>
          <w:color w:val="000000"/>
          <w:spacing w:val="-1"/>
        </w:rPr>
        <w:t>Να παρέχεται συντήρηση των μηχανημάτων με διακριβωμένα όργανα και να πιστοποιείται η συντήρηση με έκδοση αναφοράς (</w:t>
      </w:r>
      <w:proofErr w:type="spellStart"/>
      <w:r w:rsidRPr="007253E4">
        <w:rPr>
          <w:rFonts w:ascii="Calibri" w:hAnsi="Calibri" w:cs="Arial"/>
          <w:color w:val="000000"/>
          <w:spacing w:val="-1"/>
        </w:rPr>
        <w:t>report</w:t>
      </w:r>
      <w:proofErr w:type="spellEnd"/>
      <w:r w:rsidRPr="007253E4">
        <w:rPr>
          <w:rFonts w:ascii="Calibri" w:hAnsi="Calibri" w:cs="Arial"/>
          <w:color w:val="000000"/>
          <w:spacing w:val="-1"/>
        </w:rPr>
        <w:t>) σύμφωνα με την κοινοτική οδηγία IEC 62353 – ED 1.0 B2007.</w:t>
      </w:r>
    </w:p>
    <w:p w:rsidR="004840E3" w:rsidRDefault="004840E3" w:rsidP="004840E3">
      <w:pPr>
        <w:jc w:val="center"/>
        <w:rPr>
          <w:rFonts w:ascii="Arial Narrow" w:hAnsi="Arial Narrow" w:cs="Tahoma"/>
          <w:sz w:val="20"/>
          <w:szCs w:val="20"/>
        </w:rPr>
      </w:pPr>
    </w:p>
    <w:p w:rsidR="004840E3" w:rsidRDefault="004840E3" w:rsidP="004840E3">
      <w:pPr>
        <w:rPr>
          <w:rFonts w:ascii="Arial" w:hAnsi="Arial" w:cs="Arial"/>
        </w:rPr>
      </w:pPr>
      <w:r>
        <w:t xml:space="preserve">                                                                                </w:t>
      </w:r>
      <w:r>
        <w:rPr>
          <w:rFonts w:ascii="Arial" w:hAnsi="Arial" w:cs="Arial"/>
        </w:rPr>
        <w:t>ΣΥΝΤΟΝΙΣΤΗΣ ΔΙΕΥΘΥΝΤΗΣ ΟΦΘ</w:t>
      </w:r>
    </w:p>
    <w:p w:rsidR="004840E3" w:rsidRDefault="004840E3" w:rsidP="004840E3">
      <w:pPr>
        <w:rPr>
          <w:rFonts w:ascii="Arial" w:hAnsi="Arial" w:cs="Arial"/>
        </w:rPr>
      </w:pPr>
    </w:p>
    <w:p w:rsidR="004840E3" w:rsidRDefault="004840E3" w:rsidP="004840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ΚΟΥΤΕΝΤΑΚΗΣ ΠΑΥΛΟΣ</w:t>
      </w:r>
    </w:p>
    <w:sectPr w:rsidR="004840E3" w:rsidSect="00D300C5">
      <w:footerReference w:type="default" r:id="rId9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48" w:rsidRDefault="00667448" w:rsidP="00831F97">
      <w:r>
        <w:separator/>
      </w:r>
    </w:p>
  </w:endnote>
  <w:endnote w:type="continuationSeparator" w:id="0">
    <w:p w:rsidR="00667448" w:rsidRDefault="00667448" w:rsidP="00831F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F97" w:rsidRDefault="00831F97">
    <w:pPr>
      <w:pStyle w:val="a5"/>
    </w:pPr>
  </w:p>
  <w:p w:rsidR="00831F97" w:rsidRDefault="00831F9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48" w:rsidRDefault="00667448" w:rsidP="00831F97">
      <w:r>
        <w:separator/>
      </w:r>
    </w:p>
  </w:footnote>
  <w:footnote w:type="continuationSeparator" w:id="0">
    <w:p w:rsidR="00667448" w:rsidRDefault="00667448" w:rsidP="00831F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23D58"/>
    <w:multiLevelType w:val="hybridMultilevel"/>
    <w:tmpl w:val="1D64C8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0E50"/>
    <w:rsid w:val="001663D6"/>
    <w:rsid w:val="001F2793"/>
    <w:rsid w:val="002C6CA4"/>
    <w:rsid w:val="002C6F49"/>
    <w:rsid w:val="002E5F51"/>
    <w:rsid w:val="003609D0"/>
    <w:rsid w:val="003F7E52"/>
    <w:rsid w:val="00425A03"/>
    <w:rsid w:val="00434664"/>
    <w:rsid w:val="004840E3"/>
    <w:rsid w:val="004B75BA"/>
    <w:rsid w:val="0054004B"/>
    <w:rsid w:val="00645925"/>
    <w:rsid w:val="00667448"/>
    <w:rsid w:val="00691CC6"/>
    <w:rsid w:val="00717AFC"/>
    <w:rsid w:val="0081336F"/>
    <w:rsid w:val="0082252D"/>
    <w:rsid w:val="00831F97"/>
    <w:rsid w:val="008F0EDC"/>
    <w:rsid w:val="009A1B13"/>
    <w:rsid w:val="00A0103D"/>
    <w:rsid w:val="00AB0E50"/>
    <w:rsid w:val="00CF5B2D"/>
    <w:rsid w:val="00D248E6"/>
    <w:rsid w:val="00D300C5"/>
    <w:rsid w:val="00D55EAD"/>
    <w:rsid w:val="00D622A2"/>
    <w:rsid w:val="00E23EAB"/>
    <w:rsid w:val="00E33E8B"/>
    <w:rsid w:val="00E86FE3"/>
    <w:rsid w:val="00F2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0E5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B0E50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header"/>
    <w:basedOn w:val="a"/>
    <w:link w:val="Char0"/>
    <w:uiPriority w:val="99"/>
    <w:semiHidden/>
    <w:unhideWhenUsed/>
    <w:rsid w:val="00831F9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rsid w:val="00831F9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1"/>
    <w:unhideWhenUsed/>
    <w:rsid w:val="00831F97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831F97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aggelakis</dc:creator>
  <cp:lastModifiedBy>promithies</cp:lastModifiedBy>
  <cp:revision>2</cp:revision>
  <cp:lastPrinted>2019-04-30T11:14:00Z</cp:lastPrinted>
  <dcterms:created xsi:type="dcterms:W3CDTF">2021-10-12T06:10:00Z</dcterms:created>
  <dcterms:modified xsi:type="dcterms:W3CDTF">2021-10-12T06:10:00Z</dcterms:modified>
</cp:coreProperties>
</file>