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52D" w:rsidRDefault="0082252D" w:rsidP="0082252D">
      <w:pPr>
        <w:rPr>
          <w:sz w:val="16"/>
          <w:szCs w:val="16"/>
        </w:rPr>
      </w:pPr>
    </w:p>
    <w:p w:rsidR="0082252D" w:rsidRDefault="0082252D" w:rsidP="0082252D">
      <w:pPr>
        <w:rPr>
          <w:sz w:val="16"/>
          <w:szCs w:val="16"/>
        </w:rPr>
      </w:pPr>
    </w:p>
    <w:p w:rsidR="0082252D" w:rsidRDefault="0082252D" w:rsidP="0082252D">
      <w:pPr>
        <w:rPr>
          <w:sz w:val="16"/>
          <w:szCs w:val="16"/>
        </w:rPr>
      </w:pPr>
      <w:r>
        <w:rPr>
          <w:noProof/>
        </w:rPr>
        <w:drawing>
          <wp:anchor distT="0" distB="0" distL="114300" distR="114300" simplePos="0" relativeHeight="251660288" behindDoc="0" locked="0" layoutInCell="1" allowOverlap="1">
            <wp:simplePos x="0" y="0"/>
            <wp:positionH relativeFrom="column">
              <wp:posOffset>4507230</wp:posOffset>
            </wp:positionH>
            <wp:positionV relativeFrom="paragraph">
              <wp:posOffset>33655</wp:posOffset>
            </wp:positionV>
            <wp:extent cx="1032510" cy="990600"/>
            <wp:effectExtent l="19050" t="0" r="0" b="0"/>
            <wp:wrapNone/>
            <wp:docPr id="2" name="Εικόνα 2" descr="SHMA 200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SHMA 2001 copy"/>
                    <pic:cNvPicPr>
                      <a:picLocks noChangeAspect="1" noChangeArrowheads="1"/>
                    </pic:cNvPicPr>
                  </pic:nvPicPr>
                  <pic:blipFill>
                    <a:blip r:embed="rId7" cstate="print"/>
                    <a:srcRect/>
                    <a:stretch>
                      <a:fillRect/>
                    </a:stretch>
                  </pic:blipFill>
                  <pic:spPr bwMode="auto">
                    <a:xfrm>
                      <a:off x="0" y="0"/>
                      <a:ext cx="1032510" cy="990600"/>
                    </a:xfrm>
                    <a:prstGeom prst="rect">
                      <a:avLst/>
                    </a:prstGeom>
                    <a:noFill/>
                  </pic:spPr>
                </pic:pic>
              </a:graphicData>
            </a:graphic>
          </wp:anchor>
        </w:drawing>
      </w:r>
    </w:p>
    <w:p w:rsidR="0082252D" w:rsidRDefault="0082252D" w:rsidP="0082252D">
      <w:pPr>
        <w:rPr>
          <w:sz w:val="16"/>
          <w:szCs w:val="16"/>
        </w:rPr>
      </w:pPr>
      <w:r>
        <w:rPr>
          <w:noProof/>
        </w:rPr>
        <w:drawing>
          <wp:inline distT="0" distB="0" distL="0" distR="0">
            <wp:extent cx="929640" cy="845820"/>
            <wp:effectExtent l="19050" t="0" r="381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cstate="print"/>
                    <a:srcRect/>
                    <a:stretch>
                      <a:fillRect/>
                    </a:stretch>
                  </pic:blipFill>
                  <pic:spPr bwMode="auto">
                    <a:xfrm>
                      <a:off x="0" y="0"/>
                      <a:ext cx="929640" cy="845820"/>
                    </a:xfrm>
                    <a:prstGeom prst="rect">
                      <a:avLst/>
                    </a:prstGeom>
                    <a:noFill/>
                    <a:ln w="9525">
                      <a:noFill/>
                      <a:miter lim="800000"/>
                      <a:headEnd/>
                      <a:tailEnd/>
                    </a:ln>
                  </pic:spPr>
                </pic:pic>
              </a:graphicData>
            </a:graphic>
          </wp:inline>
        </w:drawing>
      </w:r>
    </w:p>
    <w:p w:rsidR="0082252D" w:rsidRDefault="0082252D" w:rsidP="0082252D">
      <w:pPr>
        <w:rPr>
          <w:sz w:val="16"/>
          <w:szCs w:val="16"/>
        </w:rPr>
      </w:pPr>
      <w:r>
        <w:rPr>
          <w:sz w:val="16"/>
          <w:szCs w:val="16"/>
        </w:rPr>
        <w:t xml:space="preserve"> ΕΛΛΗΝΙΚΗ ΔΗΜΟΚΡΑΤΙΑ</w:t>
      </w:r>
    </w:p>
    <w:p w:rsidR="0082252D" w:rsidRDefault="0082252D" w:rsidP="0082252D">
      <w:pPr>
        <w:rPr>
          <w:sz w:val="16"/>
          <w:szCs w:val="16"/>
        </w:rPr>
      </w:pPr>
      <w:r>
        <w:rPr>
          <w:sz w:val="16"/>
          <w:szCs w:val="16"/>
        </w:rPr>
        <w:t xml:space="preserve"> ΥΠΟΥΡΓΕΙΟ ΥΓΕΙΑΣ</w:t>
      </w:r>
    </w:p>
    <w:p w:rsidR="0082252D" w:rsidRDefault="0082252D" w:rsidP="0082252D">
      <w:pPr>
        <w:rPr>
          <w:sz w:val="16"/>
          <w:szCs w:val="16"/>
        </w:rPr>
      </w:pPr>
      <w:r>
        <w:rPr>
          <w:sz w:val="16"/>
          <w:szCs w:val="16"/>
        </w:rPr>
        <w:t>7</w:t>
      </w:r>
      <w:r>
        <w:rPr>
          <w:sz w:val="16"/>
          <w:szCs w:val="16"/>
          <w:vertAlign w:val="superscript"/>
        </w:rPr>
        <w:t>Η</w:t>
      </w:r>
      <w:r>
        <w:rPr>
          <w:sz w:val="16"/>
          <w:szCs w:val="16"/>
        </w:rPr>
        <w:t xml:space="preserve"> ΥΓΕΙΟΝΟΜΙΚΗ ΠΕΡΙΦΕΡΕΙΑ ΚΡΗΤΗΣ</w:t>
      </w:r>
    </w:p>
    <w:p w:rsidR="0082252D" w:rsidRDefault="0082252D" w:rsidP="0082252D">
      <w:pPr>
        <w:rPr>
          <w:sz w:val="16"/>
          <w:szCs w:val="16"/>
        </w:rPr>
      </w:pPr>
      <w:r>
        <w:rPr>
          <w:sz w:val="16"/>
          <w:szCs w:val="16"/>
        </w:rPr>
        <w:t>ΓΕΝΙΚΟ ΝΟΣΟΚΟΜΕΙΟ ΒΕΝΙΖΕΛΕΙΟ – ΠΑΝΑΝΕΙΟ</w:t>
      </w:r>
    </w:p>
    <w:p w:rsidR="0082252D" w:rsidRDefault="0082252D" w:rsidP="0082252D">
      <w:pPr>
        <w:rPr>
          <w:sz w:val="16"/>
          <w:szCs w:val="16"/>
        </w:rPr>
      </w:pPr>
      <w:r>
        <w:rPr>
          <w:sz w:val="16"/>
          <w:szCs w:val="16"/>
        </w:rPr>
        <w:t xml:space="preserve"> Λεωφ. Κνωσσού, ΤΚ 71409 Ηράκλειο Κρήτης</w:t>
      </w:r>
    </w:p>
    <w:p w:rsidR="0082252D" w:rsidRDefault="0082252D" w:rsidP="0082252D">
      <w:pPr>
        <w:rPr>
          <w:sz w:val="16"/>
          <w:szCs w:val="16"/>
        </w:rPr>
      </w:pPr>
      <w:r>
        <w:rPr>
          <w:sz w:val="16"/>
          <w:szCs w:val="16"/>
        </w:rPr>
        <w:t>ΑΦΜ 996978666, ΔΟΥ Ηρακλείου</w:t>
      </w:r>
    </w:p>
    <w:p w:rsidR="00AB0E50" w:rsidRDefault="00763282" w:rsidP="00AB0E50">
      <w:pPr>
        <w:rPr>
          <w:rFonts w:ascii="Arial" w:hAnsi="Arial" w:cs="Arial"/>
        </w:rPr>
      </w:pPr>
      <w:r w:rsidRPr="00763282">
        <w:pict>
          <v:line id="_x0000_s1026" style="position:absolute;z-index:251658240" from="-2.8pt,6.85pt" to="447.6pt,6.85pt" strokeweight="3.75pt">
            <v:stroke linestyle="thickThin"/>
          </v:line>
        </w:pict>
      </w:r>
      <w:r w:rsidR="00AB0E50">
        <w:rPr>
          <w:rFonts w:ascii="Arial" w:hAnsi="Arial" w:cs="Arial"/>
          <w:b/>
        </w:rPr>
        <w:t xml:space="preserve">            </w:t>
      </w:r>
      <w:r w:rsidR="00AB0E50">
        <w:rPr>
          <w:rFonts w:ascii="Arial" w:hAnsi="Arial" w:cs="Arial"/>
          <w:b/>
        </w:rPr>
        <w:tab/>
      </w:r>
      <w:r w:rsidR="00AB0E50">
        <w:rPr>
          <w:rFonts w:ascii="Arial" w:hAnsi="Arial" w:cs="Arial"/>
          <w:b/>
        </w:rPr>
        <w:tab/>
      </w:r>
      <w:r w:rsidR="00AB0E50">
        <w:rPr>
          <w:rFonts w:ascii="Arial" w:hAnsi="Arial" w:cs="Arial"/>
          <w:b/>
        </w:rPr>
        <w:tab/>
      </w:r>
      <w:r w:rsidR="00AB0E50">
        <w:rPr>
          <w:rFonts w:ascii="Arial" w:hAnsi="Arial" w:cs="Arial"/>
          <w:b/>
        </w:rPr>
        <w:tab/>
      </w:r>
      <w:r w:rsidR="00AB0E50">
        <w:rPr>
          <w:rFonts w:ascii="Arial" w:hAnsi="Arial" w:cs="Arial"/>
          <w:b/>
        </w:rPr>
        <w:tab/>
      </w:r>
      <w:r w:rsidR="00AB0E50">
        <w:rPr>
          <w:rFonts w:ascii="Arial" w:hAnsi="Arial" w:cs="Arial"/>
          <w:b/>
        </w:rPr>
        <w:tab/>
      </w:r>
      <w:r w:rsidR="00AB0E50">
        <w:rPr>
          <w:rFonts w:ascii="Arial" w:hAnsi="Arial" w:cs="Arial"/>
        </w:rPr>
        <w:tab/>
      </w:r>
    </w:p>
    <w:p w:rsidR="00AB0E50" w:rsidRDefault="00AB0E50" w:rsidP="00AB0E50">
      <w:pPr>
        <w:tabs>
          <w:tab w:val="left" w:pos="1418"/>
          <w:tab w:val="left" w:pos="1701"/>
        </w:tabs>
        <w:rPr>
          <w:rFonts w:ascii="Arial" w:hAnsi="Arial" w:cs="Arial"/>
          <w:b/>
          <w:sz w:val="22"/>
          <w:szCs w:val="22"/>
        </w:rPr>
      </w:pPr>
    </w:p>
    <w:p w:rsidR="00AB0E50" w:rsidRDefault="00AB0E50" w:rsidP="00AB0E50">
      <w:pPr>
        <w:tabs>
          <w:tab w:val="left" w:pos="1418"/>
          <w:tab w:val="left" w:pos="1701"/>
        </w:tabs>
        <w:rPr>
          <w:rFonts w:ascii="Arial" w:hAnsi="Arial" w:cs="Arial"/>
          <w:sz w:val="22"/>
          <w:szCs w:val="22"/>
        </w:rPr>
      </w:pPr>
      <w:r>
        <w:rPr>
          <w:rFonts w:ascii="Arial" w:hAnsi="Arial" w:cs="Arial"/>
          <w:b/>
          <w:sz w:val="22"/>
          <w:szCs w:val="22"/>
        </w:rPr>
        <w:t xml:space="preserve">ΤΜΗΜΑ: </w:t>
      </w:r>
      <w:r w:rsidR="00E23EAB">
        <w:rPr>
          <w:rFonts w:ascii="Arial" w:hAnsi="Arial" w:cs="Arial"/>
          <w:b/>
          <w:sz w:val="22"/>
          <w:szCs w:val="22"/>
        </w:rPr>
        <w:t>ΟΦΘ</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Ηράκλειο:                                     </w:t>
      </w:r>
    </w:p>
    <w:p w:rsidR="00AB0E50" w:rsidRDefault="00AB0E50" w:rsidP="00AB0E50">
      <w:pPr>
        <w:tabs>
          <w:tab w:val="left" w:pos="1418"/>
          <w:tab w:val="left" w:pos="1701"/>
        </w:tabs>
        <w:rPr>
          <w:rFonts w:ascii="Arial" w:hAnsi="Arial" w:cs="Arial"/>
          <w:b/>
          <w:sz w:val="20"/>
          <w:szCs w:val="22"/>
        </w:rPr>
      </w:pPr>
      <w:r>
        <w:rPr>
          <w:rFonts w:ascii="Arial" w:hAnsi="Arial" w:cs="Arial"/>
          <w:b/>
          <w:sz w:val="22"/>
          <w:szCs w:val="22"/>
        </w:rPr>
        <w:t xml:space="preserve">ΔΙΕΥΘΥΝΤΗΣ: </w:t>
      </w:r>
      <w:r w:rsidR="00E23EAB" w:rsidRPr="00E23EAB">
        <w:rPr>
          <w:rFonts w:ascii="Arial" w:hAnsi="Arial" w:cs="Arial"/>
          <w:sz w:val="22"/>
          <w:szCs w:val="22"/>
        </w:rPr>
        <w:t>ΚΟΥΤΕΝΤΑΚΗΣ ΠΑΥΛΟΣ</w:t>
      </w:r>
      <w:r>
        <w:rPr>
          <w:rFonts w:ascii="Arial" w:hAnsi="Arial" w:cs="Arial"/>
          <w:b/>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B0E50" w:rsidRDefault="00AB0E50" w:rsidP="00AB0E50">
      <w:pPr>
        <w:spacing w:line="320" w:lineRule="exact"/>
        <w:rPr>
          <w:rFonts w:ascii="Arial" w:hAnsi="Arial" w:cs="Arial"/>
          <w:sz w:val="20"/>
          <w:szCs w:val="22"/>
        </w:rPr>
      </w:pPr>
      <w:r>
        <w:rPr>
          <w:rFonts w:ascii="Arial" w:hAnsi="Arial" w:cs="Arial"/>
          <w:b/>
          <w:sz w:val="20"/>
          <w:szCs w:val="22"/>
        </w:rPr>
        <w:t>Τηλ.:</w:t>
      </w:r>
      <w:r>
        <w:rPr>
          <w:rFonts w:ascii="Arial" w:hAnsi="Arial" w:cs="Arial"/>
          <w:sz w:val="20"/>
          <w:szCs w:val="22"/>
        </w:rPr>
        <w:t xml:space="preserve"> 82</w:t>
      </w:r>
      <w:r w:rsidR="00E23EAB">
        <w:rPr>
          <w:rFonts w:ascii="Arial" w:hAnsi="Arial" w:cs="Arial"/>
          <w:sz w:val="20"/>
          <w:szCs w:val="22"/>
        </w:rPr>
        <w:t>14</w:t>
      </w:r>
    </w:p>
    <w:p w:rsidR="00AB0E50" w:rsidRDefault="00AB0E50" w:rsidP="00AB0E50">
      <w:pPr>
        <w:tabs>
          <w:tab w:val="left" w:pos="6810"/>
        </w:tabs>
        <w:ind w:left="6810" w:hanging="6810"/>
        <w:rPr>
          <w:rFonts w:ascii="Arial" w:hAnsi="Arial" w:cs="Arial"/>
        </w:rPr>
      </w:pPr>
      <w:r>
        <w:rPr>
          <w:rFonts w:ascii="Arial" w:hAnsi="Arial" w:cs="Arial"/>
        </w:rPr>
        <w:t xml:space="preserve">                                                      </w:t>
      </w:r>
    </w:p>
    <w:p w:rsidR="00AB0E50" w:rsidRDefault="00AB0E50" w:rsidP="00AB0E50">
      <w:pPr>
        <w:tabs>
          <w:tab w:val="left" w:pos="6810"/>
        </w:tabs>
        <w:ind w:left="6810" w:hanging="6810"/>
        <w:rPr>
          <w:rFonts w:ascii="Arial" w:hAnsi="Arial" w:cs="Arial"/>
        </w:rPr>
      </w:pPr>
      <w:r>
        <w:rPr>
          <w:rFonts w:ascii="Arial" w:hAnsi="Arial" w:cs="Arial"/>
        </w:rPr>
        <w:t xml:space="preserve">ΘΕΜΑ: </w:t>
      </w:r>
      <w:r w:rsidR="00E23EAB">
        <w:rPr>
          <w:rFonts w:ascii="Arial" w:hAnsi="Arial" w:cs="Arial"/>
        </w:rPr>
        <w:t xml:space="preserve">ΤΕΧΝΙΚΕΣ ΠΡΟΔΙΑΓΡΑΦΕΣ ΣΥΝΟΔΟΥ ΕΞΟΠΛΙΣΜΟΥ </w:t>
      </w:r>
    </w:p>
    <w:p w:rsidR="00AB0E50" w:rsidRDefault="00AB0E50" w:rsidP="00AB0E50">
      <w:pPr>
        <w:tabs>
          <w:tab w:val="left" w:pos="6810"/>
        </w:tabs>
        <w:ind w:left="6810" w:hanging="6810"/>
        <w:rPr>
          <w:rFonts w:ascii="Arial" w:hAnsi="Arial" w:cs="Arial"/>
        </w:rPr>
      </w:pPr>
    </w:p>
    <w:p w:rsidR="00AB0E50" w:rsidRDefault="00AB0E50" w:rsidP="00AB0E50">
      <w:pPr>
        <w:tabs>
          <w:tab w:val="left" w:pos="6810"/>
        </w:tabs>
        <w:ind w:left="6810" w:hanging="6810"/>
        <w:rPr>
          <w:rFonts w:ascii="Arial" w:hAnsi="Arial" w:cs="Arial"/>
        </w:rPr>
      </w:pPr>
      <w:r>
        <w:rPr>
          <w:rFonts w:ascii="Arial" w:hAnsi="Arial" w:cs="Arial"/>
        </w:rPr>
        <w:t xml:space="preserve">                                                                        </w:t>
      </w:r>
    </w:p>
    <w:p w:rsidR="00AB0E50" w:rsidRDefault="00AB0E50" w:rsidP="00AB0E50">
      <w:pPr>
        <w:tabs>
          <w:tab w:val="left" w:pos="6810"/>
        </w:tabs>
        <w:ind w:left="6810" w:hanging="6810"/>
        <w:rPr>
          <w:rFonts w:ascii="Arial" w:hAnsi="Arial" w:cs="Arial"/>
        </w:rPr>
      </w:pPr>
    </w:p>
    <w:p w:rsidR="00AB0E50" w:rsidRDefault="00AB0E50" w:rsidP="00AB0E50">
      <w:pPr>
        <w:tabs>
          <w:tab w:val="left" w:pos="6810"/>
        </w:tabs>
        <w:ind w:left="6810" w:hanging="6810"/>
        <w:rPr>
          <w:rFonts w:ascii="Arial" w:hAnsi="Arial" w:cs="Arial"/>
        </w:rPr>
      </w:pPr>
      <w:r>
        <w:rPr>
          <w:rFonts w:ascii="Arial" w:hAnsi="Arial" w:cs="Arial"/>
        </w:rPr>
        <w:t xml:space="preserve">                                                        ΠΡΟΣ: </w:t>
      </w:r>
      <w:r w:rsidR="00E23EAB">
        <w:rPr>
          <w:rFonts w:ascii="Arial" w:hAnsi="Arial" w:cs="Arial"/>
        </w:rPr>
        <w:t>ΓΡΑΦΕΙΟ ΠΡΟΜΗΘΕΙΩΝ</w:t>
      </w:r>
      <w:r>
        <w:rPr>
          <w:rFonts w:ascii="Arial" w:hAnsi="Arial" w:cs="Arial"/>
        </w:rPr>
        <w:t>.</w:t>
      </w:r>
    </w:p>
    <w:p w:rsidR="00AB0E50" w:rsidRDefault="00AB0E50" w:rsidP="00AB0E50">
      <w:pPr>
        <w:tabs>
          <w:tab w:val="left" w:pos="6810"/>
        </w:tabs>
        <w:ind w:left="6810" w:hanging="6810"/>
        <w:rPr>
          <w:rFonts w:ascii="Arial" w:hAnsi="Arial" w:cs="Arial"/>
        </w:rPr>
      </w:pPr>
    </w:p>
    <w:p w:rsidR="00AB0E50" w:rsidRDefault="00AB0E50" w:rsidP="00AB0E50">
      <w:pPr>
        <w:tabs>
          <w:tab w:val="left" w:pos="6810"/>
        </w:tabs>
        <w:ind w:left="6810" w:hanging="6810"/>
        <w:rPr>
          <w:rFonts w:ascii="Arial" w:hAnsi="Arial" w:cs="Arial"/>
        </w:rPr>
      </w:pPr>
    </w:p>
    <w:p w:rsidR="00E23EAB" w:rsidRPr="00E230F5" w:rsidRDefault="00E23EAB" w:rsidP="00E23EAB">
      <w:pPr>
        <w:rPr>
          <w:rFonts w:ascii="Helvetica" w:hAnsi="Helvetica" w:cs="Helvetica"/>
          <w:color w:val="26282A"/>
          <w:sz w:val="16"/>
          <w:szCs w:val="16"/>
        </w:rPr>
      </w:pPr>
      <w:r w:rsidRPr="00E230F5">
        <w:rPr>
          <w:rFonts w:ascii="Helvetica" w:hAnsi="Helvetica" w:cs="Helvetica"/>
          <w:color w:val="26282A"/>
          <w:sz w:val="16"/>
        </w:rPr>
        <w:t>ΤΕΧΝΙΚΕΣ ΠΡΟΔΙΑΓΡΑΦΕΣ ΤΡΙΣΔΙΑΣΤΑΤΟΥ (3D) ΨΗΦΙΑΚΟΥ ΣΥΣΤΗΜΑΤΟΣ ΓΙΑ ΟΦΘΑΛΜΟΛΟΓΙΚΕΣ ΧΕΙΡΟΥΡΓΙΚΕΣ ΕΠΕΜΒΑΣΕΙΣ </w:t>
      </w:r>
    </w:p>
    <w:p w:rsidR="00E23EAB" w:rsidRPr="00E230F5" w:rsidRDefault="00E23EAB" w:rsidP="00E23EAB">
      <w:pPr>
        <w:rPr>
          <w:rFonts w:ascii="Helvetica" w:hAnsi="Helvetica" w:cs="Helvetica"/>
          <w:color w:val="26282A"/>
          <w:sz w:val="16"/>
          <w:szCs w:val="16"/>
        </w:rPr>
      </w:pPr>
      <w:r w:rsidRPr="00E230F5">
        <w:rPr>
          <w:rFonts w:ascii="Helvetica" w:hAnsi="Helvetica" w:cs="Helvetica"/>
          <w:color w:val="26282A"/>
          <w:sz w:val="16"/>
          <w:szCs w:val="16"/>
        </w:rPr>
        <w:t> </w:t>
      </w:r>
    </w:p>
    <w:p w:rsidR="00E23EAB" w:rsidRPr="00E230F5" w:rsidRDefault="00E23EAB" w:rsidP="00E23EAB">
      <w:pPr>
        <w:spacing w:after="72"/>
        <w:rPr>
          <w:rFonts w:ascii="Helvetica" w:hAnsi="Helvetica" w:cs="Helvetica"/>
          <w:color w:val="26282A"/>
          <w:sz w:val="16"/>
          <w:szCs w:val="16"/>
        </w:rPr>
      </w:pPr>
      <w:r w:rsidRPr="00E230F5">
        <w:rPr>
          <w:rFonts w:ascii="Helvetica" w:hAnsi="Helvetica" w:cs="Helvetica"/>
          <w:color w:val="26282A"/>
          <w:sz w:val="16"/>
        </w:rPr>
        <w:t>1. Το σύστημα να είναι καινούργιο, πλήρες, σύγχρονης τεχνολογίας, κατάλληλο για χειρουργικές οφθαλμολογικές επεμβάσεις. </w:t>
      </w:r>
    </w:p>
    <w:p w:rsidR="00E23EAB" w:rsidRPr="00E230F5" w:rsidRDefault="00E23EAB" w:rsidP="00E23EAB">
      <w:pPr>
        <w:spacing w:after="72"/>
        <w:rPr>
          <w:rFonts w:ascii="Helvetica" w:hAnsi="Helvetica" w:cs="Helvetica"/>
          <w:color w:val="26282A"/>
          <w:sz w:val="16"/>
          <w:szCs w:val="16"/>
        </w:rPr>
      </w:pPr>
      <w:r w:rsidRPr="00E230F5">
        <w:rPr>
          <w:rFonts w:ascii="Helvetica" w:hAnsi="Helvetica" w:cs="Helvetica"/>
          <w:color w:val="26282A"/>
          <w:sz w:val="16"/>
        </w:rPr>
        <w:t>2. Η συσκευή να χρησιμοποιείται για να παρέχει μεγεθυμένες στεροσκοπικές εικόνες αντικειμένων σε πραγματικό χρόνο (real time 3D visualization) ώστε να ενισχύει την απεικόνιση των δομών του οφθαλμού. Επιπλέον το σύστημα να προσφέρει την δυνατότητα αποθήκευσης, επεξεργασίας και προβολής των εικόνων και βίντεο 3D/2D</w:t>
      </w:r>
    </w:p>
    <w:p w:rsidR="00E23EAB" w:rsidRPr="00E230F5" w:rsidRDefault="00E23EAB" w:rsidP="00E23EAB">
      <w:pPr>
        <w:spacing w:after="72"/>
        <w:rPr>
          <w:rFonts w:ascii="Helvetica" w:hAnsi="Helvetica" w:cs="Helvetica"/>
          <w:color w:val="26282A"/>
          <w:sz w:val="16"/>
          <w:szCs w:val="16"/>
        </w:rPr>
      </w:pPr>
      <w:r w:rsidRPr="00E230F5">
        <w:rPr>
          <w:rFonts w:ascii="Helvetica" w:hAnsi="Helvetica" w:cs="Helvetica"/>
          <w:color w:val="26282A"/>
          <w:sz w:val="16"/>
        </w:rPr>
        <w:t>3. Να αποτελείται από </w:t>
      </w:r>
    </w:p>
    <w:p w:rsidR="00E23EAB" w:rsidRPr="00E230F5" w:rsidRDefault="00E23EAB" w:rsidP="00E23EAB">
      <w:pPr>
        <w:spacing w:after="72"/>
        <w:rPr>
          <w:rFonts w:ascii="Helvetica" w:hAnsi="Helvetica" w:cs="Helvetica"/>
          <w:color w:val="26282A"/>
          <w:sz w:val="16"/>
          <w:szCs w:val="16"/>
        </w:rPr>
      </w:pPr>
      <w:r w:rsidRPr="00E230F5">
        <w:rPr>
          <w:rFonts w:ascii="Helvetica" w:hAnsi="Helvetica" w:cs="Helvetica"/>
          <w:color w:val="26282A"/>
          <w:sz w:val="16"/>
        </w:rPr>
        <w:t>I. Μία τρισδιάστατη 3D χειρουργική κάμερα υπερυψηλής ανάλυσης (3D Fulll High Definition camera) με</w:t>
      </w:r>
      <w:bookmarkStart w:id="0" w:name="_GoBack"/>
      <w:bookmarkEnd w:id="0"/>
      <w:r w:rsidR="001F2793">
        <w:rPr>
          <w:rFonts w:ascii="Helvetica" w:hAnsi="Helvetica" w:cs="Helvetica"/>
          <w:color w:val="26282A"/>
          <w:sz w:val="16"/>
        </w:rPr>
        <w:t xml:space="preserve"> </w:t>
      </w:r>
      <w:r w:rsidRPr="00E230F5">
        <w:rPr>
          <w:rFonts w:ascii="Helvetica" w:hAnsi="Helvetica" w:cs="Helvetica"/>
          <w:color w:val="26282A"/>
          <w:sz w:val="16"/>
        </w:rPr>
        <w:t>δυνατότητα καταγραφής βίντεο σε πραγματικό χρόνο.</w:t>
      </w:r>
    </w:p>
    <w:p w:rsidR="00E23EAB" w:rsidRPr="00E230F5" w:rsidRDefault="00E23EAB" w:rsidP="00E23EAB">
      <w:pPr>
        <w:spacing w:after="72"/>
        <w:rPr>
          <w:rFonts w:ascii="Helvetica" w:hAnsi="Helvetica" w:cs="Helvetica"/>
          <w:color w:val="26282A"/>
          <w:sz w:val="16"/>
          <w:szCs w:val="16"/>
        </w:rPr>
      </w:pPr>
      <w:r w:rsidRPr="00E230F5">
        <w:rPr>
          <w:rFonts w:ascii="Helvetica" w:hAnsi="Helvetica" w:cs="Helvetica"/>
          <w:color w:val="26282A"/>
          <w:sz w:val="16"/>
        </w:rPr>
        <w:t>II. Το σύστημα υπολογιστή όπου θα γίνεται η επεξεργασία της ληφθείσας τρισδιάστατης εικόνας σε πραγματικό χρόνο</w:t>
      </w:r>
    </w:p>
    <w:p w:rsidR="00E23EAB" w:rsidRPr="00E230F5" w:rsidRDefault="00E23EAB" w:rsidP="00E23EAB">
      <w:pPr>
        <w:spacing w:after="72"/>
        <w:rPr>
          <w:rFonts w:ascii="Helvetica" w:hAnsi="Helvetica" w:cs="Helvetica"/>
          <w:color w:val="26282A"/>
          <w:sz w:val="16"/>
          <w:szCs w:val="16"/>
        </w:rPr>
      </w:pPr>
      <w:r w:rsidRPr="00E230F5">
        <w:rPr>
          <w:rFonts w:ascii="Helvetica" w:hAnsi="Helvetica" w:cs="Helvetica"/>
          <w:color w:val="26282A"/>
          <w:sz w:val="16"/>
        </w:rPr>
        <w:t>III. Μία εξελιγμένη 3D OLED οθόνη απεικόνισης με ανάλυση τουλάχιστον 4K</w:t>
      </w:r>
    </w:p>
    <w:p w:rsidR="00E23EAB" w:rsidRPr="00E230F5" w:rsidRDefault="00E23EAB" w:rsidP="00E23EAB">
      <w:pPr>
        <w:spacing w:after="72"/>
        <w:rPr>
          <w:rFonts w:ascii="Helvetica" w:hAnsi="Helvetica" w:cs="Helvetica"/>
          <w:color w:val="26282A"/>
          <w:sz w:val="16"/>
          <w:szCs w:val="16"/>
        </w:rPr>
      </w:pPr>
      <w:r w:rsidRPr="00E230F5">
        <w:rPr>
          <w:rFonts w:ascii="Helvetica" w:hAnsi="Helvetica" w:cs="Helvetica"/>
          <w:color w:val="26282A"/>
          <w:sz w:val="16"/>
        </w:rPr>
        <w:t>IIII. Την κονσόλα η οποία θα χρησιμοποιείται για την στήριξη της οθόνης, του συστήματος του υπολογιστή και την αποθήκευση των εξαρτημάτων του τρισδιάστατου ψηφιακού συστήματος  </w:t>
      </w:r>
    </w:p>
    <w:p w:rsidR="00E23EAB" w:rsidRPr="00E230F5" w:rsidRDefault="00E23EAB" w:rsidP="00E23EAB">
      <w:pPr>
        <w:spacing w:after="72"/>
        <w:rPr>
          <w:rFonts w:ascii="Helvetica" w:hAnsi="Helvetica" w:cs="Helvetica"/>
          <w:color w:val="26282A"/>
          <w:sz w:val="16"/>
          <w:szCs w:val="16"/>
        </w:rPr>
      </w:pPr>
      <w:r w:rsidRPr="00E230F5">
        <w:rPr>
          <w:rFonts w:ascii="Helvetica" w:hAnsi="Helvetica" w:cs="Helvetica"/>
          <w:color w:val="26282A"/>
          <w:sz w:val="16"/>
        </w:rPr>
        <w:t>4. Η κάμερα να δύναται να προσαρμοστεί σε οποιοδήποτε κλασικό μικροσκόπιο τύπου Zeiss, Leica, Alcon κλπ  που διαθέτει αφαιρούμενα προσοφθάλμια, χωρίς τη χρήση αντάπτορα.</w:t>
      </w:r>
    </w:p>
    <w:p w:rsidR="00E23EAB" w:rsidRPr="00E230F5" w:rsidRDefault="00E23EAB" w:rsidP="00E23EAB">
      <w:pPr>
        <w:spacing w:after="72"/>
        <w:rPr>
          <w:rFonts w:ascii="Helvetica" w:hAnsi="Helvetica" w:cs="Helvetica"/>
          <w:color w:val="26282A"/>
          <w:sz w:val="16"/>
          <w:szCs w:val="16"/>
        </w:rPr>
      </w:pPr>
      <w:r w:rsidRPr="00E230F5">
        <w:rPr>
          <w:rFonts w:ascii="Helvetica" w:hAnsi="Helvetica" w:cs="Helvetica"/>
          <w:color w:val="26282A"/>
          <w:sz w:val="16"/>
        </w:rPr>
        <w:t>5. Να συνοδεύεται  από χειρουργικό οφθαλμολογικό μικροσκόπιο με ενσωματωμένο σύστημα συγχειρούργισης και σύστημα καταγραφής με HD κάμερα</w:t>
      </w:r>
    </w:p>
    <w:p w:rsidR="00425A03" w:rsidRDefault="00425A03" w:rsidP="00AB0E50">
      <w:pPr>
        <w:rPr>
          <w:rFonts w:ascii="Arial" w:hAnsi="Arial" w:cs="Arial"/>
        </w:rPr>
      </w:pPr>
    </w:p>
    <w:p w:rsidR="00425A03" w:rsidRDefault="00425A03" w:rsidP="00AB0E50">
      <w:pPr>
        <w:rPr>
          <w:rFonts w:ascii="Arial" w:hAnsi="Arial" w:cs="Arial"/>
        </w:rPr>
      </w:pPr>
    </w:p>
    <w:p w:rsidR="00425A03" w:rsidRDefault="00425A03" w:rsidP="00AB0E50">
      <w:pPr>
        <w:rPr>
          <w:rFonts w:ascii="Arial" w:hAnsi="Arial" w:cs="Arial"/>
        </w:rPr>
      </w:pPr>
    </w:p>
    <w:p w:rsidR="00425A03" w:rsidRDefault="00425A03" w:rsidP="00AB0E50">
      <w:pPr>
        <w:rPr>
          <w:rFonts w:ascii="Arial" w:hAnsi="Arial" w:cs="Arial"/>
        </w:rPr>
      </w:pPr>
    </w:p>
    <w:p w:rsidR="00425A03" w:rsidRDefault="00425A03" w:rsidP="00AB0E50">
      <w:pPr>
        <w:rPr>
          <w:rFonts w:ascii="Arial" w:hAnsi="Arial" w:cs="Arial"/>
        </w:rPr>
      </w:pPr>
    </w:p>
    <w:p w:rsidR="00425A03" w:rsidRDefault="00425A03" w:rsidP="00AB0E50">
      <w:pPr>
        <w:rPr>
          <w:rFonts w:ascii="Arial" w:hAnsi="Arial" w:cs="Arial"/>
        </w:rPr>
      </w:pPr>
      <w:r>
        <w:rPr>
          <w:rFonts w:ascii="Arial" w:hAnsi="Arial" w:cs="Arial"/>
        </w:rPr>
        <w:t xml:space="preserve">                                                              ΣΥΝΤΟΝΙΣΤΗΣ ΔΙΕΥΘΥΝΤΗΣ </w:t>
      </w:r>
      <w:r w:rsidR="00E23EAB">
        <w:rPr>
          <w:rFonts w:ascii="Arial" w:hAnsi="Arial" w:cs="Arial"/>
        </w:rPr>
        <w:t>ΟΦΘ</w:t>
      </w:r>
    </w:p>
    <w:p w:rsidR="00425A03" w:rsidRDefault="00425A03" w:rsidP="00AB0E50">
      <w:pPr>
        <w:rPr>
          <w:rFonts w:ascii="Arial" w:hAnsi="Arial" w:cs="Arial"/>
        </w:rPr>
      </w:pPr>
    </w:p>
    <w:p w:rsidR="00425A03" w:rsidRDefault="00425A03" w:rsidP="00AB0E50">
      <w:pPr>
        <w:rPr>
          <w:rFonts w:ascii="Arial" w:hAnsi="Arial" w:cs="Arial"/>
        </w:rPr>
      </w:pPr>
    </w:p>
    <w:p w:rsidR="00425A03" w:rsidRDefault="00425A03" w:rsidP="00AB0E50">
      <w:pPr>
        <w:rPr>
          <w:rFonts w:ascii="Arial" w:hAnsi="Arial" w:cs="Arial"/>
        </w:rPr>
      </w:pPr>
    </w:p>
    <w:p w:rsidR="00425A03" w:rsidRDefault="00425A03" w:rsidP="00AB0E50">
      <w:pPr>
        <w:rPr>
          <w:rFonts w:ascii="Arial" w:hAnsi="Arial" w:cs="Arial"/>
        </w:rPr>
      </w:pPr>
    </w:p>
    <w:p w:rsidR="00425A03" w:rsidRDefault="00425A03" w:rsidP="00AB0E50">
      <w:pPr>
        <w:rPr>
          <w:rFonts w:ascii="Arial" w:hAnsi="Arial" w:cs="Arial"/>
        </w:rPr>
      </w:pPr>
    </w:p>
    <w:p w:rsidR="00425A03" w:rsidRDefault="00425A03" w:rsidP="00AB0E50">
      <w:pPr>
        <w:rPr>
          <w:rFonts w:ascii="Arial" w:hAnsi="Arial" w:cs="Arial"/>
        </w:rPr>
      </w:pPr>
      <w:r>
        <w:rPr>
          <w:rFonts w:ascii="Arial" w:hAnsi="Arial" w:cs="Arial"/>
        </w:rPr>
        <w:t xml:space="preserve">                                                                     </w:t>
      </w:r>
      <w:r w:rsidR="00E23EAB">
        <w:rPr>
          <w:rFonts w:ascii="Arial" w:hAnsi="Arial" w:cs="Arial"/>
        </w:rPr>
        <w:t>ΚΟΥΤΕΝΤΑΚΗΣ ΠΑΥΛΟΣ</w:t>
      </w:r>
    </w:p>
    <w:p w:rsidR="004840E3" w:rsidRDefault="004840E3" w:rsidP="00AB0E50">
      <w:pPr>
        <w:rPr>
          <w:rFonts w:ascii="Arial" w:hAnsi="Arial" w:cs="Arial"/>
        </w:rPr>
      </w:pPr>
    </w:p>
    <w:p w:rsidR="004840E3" w:rsidRPr="00942DD4" w:rsidRDefault="004840E3" w:rsidP="004840E3">
      <w:pPr>
        <w:jc w:val="both"/>
        <w:rPr>
          <w:rFonts w:ascii="Calibri" w:hAnsi="Calibri" w:cs="Arial"/>
          <w:b/>
          <w:sz w:val="20"/>
          <w:szCs w:val="20"/>
        </w:rPr>
      </w:pPr>
      <w:r w:rsidRPr="00942DD4">
        <w:rPr>
          <w:rFonts w:ascii="Calibri" w:hAnsi="Calibri" w:cs="Arial"/>
          <w:b/>
          <w:sz w:val="20"/>
          <w:szCs w:val="20"/>
        </w:rPr>
        <w:t xml:space="preserve">ΟΛΑ ΤΑ </w:t>
      </w:r>
      <w:r>
        <w:rPr>
          <w:rFonts w:ascii="Calibri" w:hAnsi="Calibri" w:cs="Arial"/>
          <w:b/>
          <w:sz w:val="20"/>
          <w:szCs w:val="20"/>
        </w:rPr>
        <w:t>ΠΑΡΑΚΑΤΩ</w:t>
      </w:r>
      <w:r w:rsidRPr="00942DD4">
        <w:rPr>
          <w:rFonts w:ascii="Calibri" w:hAnsi="Calibri" w:cs="Arial"/>
          <w:b/>
          <w:sz w:val="20"/>
          <w:szCs w:val="20"/>
        </w:rPr>
        <w:t xml:space="preserve"> ΥΛΙΚΑ ΘΑ ΠΡΕΠΕΙ ΝΑ ΠΡΟΣΑΡΜΟΖΟΝΤΑΙ ΣΕ ΕΝΑ ΜΗΧΑΝΗΜΑ ΥΑΛΟΕΙΔΕΚΤΟΜΗΣ ΚΑΙ ΦΑΚΟΘΡΥΨΙΑΣ ΠΟΥ ΘΑ ΠΕΡΙΛΑΜΒΑΝΕΙ ΣΤΥΛΕΟ ΦΑΚΟΘΡΥΨΙΑΣ ΚΑΙ ΣΤΥΛΕΟ FRAGMANTATION  ΠΟΥ ΘΑ ΔΙΑΘΕΣΕΙ Ο ΠΡΟΜΗΘΕΥΤΗΣ ΩΣΤΕ ΝΑ ΥΠΑΡΧΕΙ ΔΥΝΑΤΟΤΗΤΑ ΔΙΕΞΑΓΩΓΗΣ ΤΩΝ ΕΠΕΜΒΑΣΕΩΝ ΤΟΥ ΝΟΣΟΚΟΜΕΙΟΥ.</w:t>
      </w:r>
    </w:p>
    <w:p w:rsidR="004840E3" w:rsidRDefault="004840E3" w:rsidP="004840E3">
      <w:pPr>
        <w:rPr>
          <w:rFonts w:ascii="Arial Narrow" w:hAnsi="Arial Narrow" w:cs="Tahoma"/>
        </w:rPr>
      </w:pPr>
    </w:p>
    <w:p w:rsidR="004840E3" w:rsidRDefault="004840E3" w:rsidP="004840E3">
      <w:pPr>
        <w:jc w:val="center"/>
        <w:rPr>
          <w:rFonts w:ascii="Arial Narrow" w:hAnsi="Arial Narrow" w:cs="Tahoma"/>
          <w:sz w:val="20"/>
          <w:szCs w:val="20"/>
        </w:rPr>
      </w:pPr>
      <w:r>
        <w:rPr>
          <w:rFonts w:ascii="Arial Narrow" w:hAnsi="Arial Narrow" w:cs="Tahoma"/>
          <w:sz w:val="20"/>
          <w:szCs w:val="20"/>
        </w:rPr>
        <w:t xml:space="preserve">ΣΥΝΟΔΟΣ ΕΞΟΠΛΙΣΜΟΣ </w:t>
      </w:r>
    </w:p>
    <w:p w:rsidR="004840E3" w:rsidRPr="00D51AA4" w:rsidRDefault="004840E3" w:rsidP="004840E3">
      <w:pPr>
        <w:jc w:val="center"/>
        <w:rPr>
          <w:rFonts w:ascii="Calibri" w:hAnsi="Calibri" w:cs="Arial"/>
          <w:b/>
        </w:rPr>
      </w:pPr>
      <w:r w:rsidRPr="00D51AA4">
        <w:rPr>
          <w:rFonts w:ascii="Calibri" w:hAnsi="Calibri" w:cs="Arial"/>
          <w:b/>
        </w:rPr>
        <w:t>ΒΙΤΡΕΚΤΟΜΗΣ, ΦΑΚΟΘΡΥΨΙΑΣ ΚΑΙ ΣΥΝΔΥΑΣΜΕΝΗΣ ΕΠΕΜΒΑΣΗΣ</w:t>
      </w:r>
    </w:p>
    <w:p w:rsidR="004840E3" w:rsidRDefault="004840E3" w:rsidP="004840E3">
      <w:pPr>
        <w:jc w:val="center"/>
        <w:rPr>
          <w:rFonts w:ascii="Arial Narrow" w:hAnsi="Arial Narrow" w:cs="Tahoma"/>
          <w:sz w:val="20"/>
          <w:szCs w:val="20"/>
        </w:rPr>
      </w:pPr>
    </w:p>
    <w:p w:rsidR="004840E3" w:rsidRPr="007253E4" w:rsidRDefault="004840E3" w:rsidP="004840E3">
      <w:pPr>
        <w:keepLines/>
        <w:numPr>
          <w:ilvl w:val="0"/>
          <w:numId w:val="1"/>
        </w:numPr>
        <w:spacing w:after="120"/>
        <w:ind w:left="714" w:hanging="357"/>
        <w:rPr>
          <w:rFonts w:ascii="Calibri" w:hAnsi="Calibri" w:cs="Arial"/>
        </w:rPr>
      </w:pPr>
      <w:r w:rsidRPr="007253E4">
        <w:rPr>
          <w:rFonts w:ascii="Calibri" w:hAnsi="Calibri" w:cs="Arial"/>
        </w:rPr>
        <w:t>Να είναι τελευταία τεχνολογίας για επεμβάσεις οπίσθιας υαλοειδεκτομής, φακοθρυψίας και συνδυασμένης επέμβασης.</w:t>
      </w:r>
    </w:p>
    <w:p w:rsidR="004840E3" w:rsidRPr="007253E4" w:rsidRDefault="004840E3" w:rsidP="004840E3">
      <w:pPr>
        <w:keepLines/>
        <w:numPr>
          <w:ilvl w:val="0"/>
          <w:numId w:val="1"/>
        </w:numPr>
        <w:spacing w:after="120"/>
        <w:ind w:left="714" w:hanging="357"/>
        <w:rPr>
          <w:rFonts w:ascii="Calibri" w:hAnsi="Calibri" w:cs="Arial"/>
        </w:rPr>
      </w:pPr>
      <w:r w:rsidRPr="007253E4">
        <w:rPr>
          <w:rFonts w:ascii="Calibri" w:hAnsi="Calibri" w:cs="Arial"/>
        </w:rPr>
        <w:t>Να διαθέτει venturi αντλία για τις επεμβάσεις υαλοειδεκτομής και επιπρόσθετα περισταλτική αντλία για τις επεμβάσεις φακοθρυψίας .</w:t>
      </w:r>
    </w:p>
    <w:p w:rsidR="004840E3" w:rsidRPr="007253E4" w:rsidRDefault="004840E3" w:rsidP="004840E3">
      <w:pPr>
        <w:keepLines/>
        <w:numPr>
          <w:ilvl w:val="0"/>
          <w:numId w:val="1"/>
        </w:numPr>
        <w:spacing w:after="120"/>
        <w:ind w:left="714" w:hanging="357"/>
        <w:rPr>
          <w:rFonts w:ascii="Calibri" w:hAnsi="Calibri" w:cs="Arial"/>
        </w:rPr>
      </w:pPr>
      <w:r w:rsidRPr="007253E4">
        <w:rPr>
          <w:rFonts w:ascii="Calibri" w:hAnsi="Calibri" w:cs="Arial"/>
        </w:rPr>
        <w:t>Να διαθέτει υαλοειδεκτόμους πολύ υψηλών κοπών, τουλάχιστον 5000 κοπών το λεπτό.</w:t>
      </w:r>
    </w:p>
    <w:p w:rsidR="004840E3" w:rsidRPr="007253E4" w:rsidRDefault="004840E3" w:rsidP="004840E3">
      <w:pPr>
        <w:keepLines/>
        <w:numPr>
          <w:ilvl w:val="0"/>
          <w:numId w:val="1"/>
        </w:numPr>
        <w:spacing w:after="120"/>
        <w:ind w:left="714" w:hanging="357"/>
        <w:rPr>
          <w:rFonts w:ascii="Calibri" w:hAnsi="Calibri" w:cs="Arial"/>
        </w:rPr>
      </w:pPr>
      <w:r w:rsidRPr="007253E4">
        <w:rPr>
          <w:rFonts w:ascii="Calibri" w:hAnsi="Calibri" w:cs="Arial"/>
        </w:rPr>
        <w:t>Να διαθέτει λειτουργία σταθερού ή κυμαινόμενου duty cycle του υαλοειδεκτόμου .</w:t>
      </w:r>
    </w:p>
    <w:p w:rsidR="004840E3" w:rsidRPr="007253E4" w:rsidRDefault="004840E3" w:rsidP="004840E3">
      <w:pPr>
        <w:keepLines/>
        <w:numPr>
          <w:ilvl w:val="0"/>
          <w:numId w:val="1"/>
        </w:numPr>
        <w:spacing w:after="120"/>
        <w:ind w:left="714" w:hanging="357"/>
        <w:rPr>
          <w:rFonts w:ascii="Calibri" w:hAnsi="Calibri" w:cs="Arial"/>
        </w:rPr>
      </w:pPr>
      <w:r w:rsidRPr="007253E4">
        <w:rPr>
          <w:rFonts w:ascii="Calibri" w:hAnsi="Calibri" w:cs="Arial"/>
        </w:rPr>
        <w:t>Να διαθέτει ειδικό σύστημα διατήρησης σταθερής ενδοφθάλμιας πίεσης ανεξάρτητα από το στάδιο της επέμβασης (αναρρόφηση, χρήση λαβίδας, κλπ)</w:t>
      </w:r>
    </w:p>
    <w:p w:rsidR="004840E3" w:rsidRPr="007253E4" w:rsidRDefault="004840E3" w:rsidP="004840E3">
      <w:pPr>
        <w:keepLines/>
        <w:numPr>
          <w:ilvl w:val="0"/>
          <w:numId w:val="1"/>
        </w:numPr>
        <w:spacing w:after="120"/>
        <w:ind w:left="714" w:hanging="357"/>
        <w:rPr>
          <w:rFonts w:ascii="Calibri" w:hAnsi="Calibri" w:cs="Arial"/>
        </w:rPr>
      </w:pPr>
      <w:r w:rsidRPr="007253E4">
        <w:rPr>
          <w:rFonts w:ascii="Calibri" w:hAnsi="Calibri" w:cs="Arial"/>
        </w:rPr>
        <w:t>Να μπορούν να χρησιμοποιηθούν πακέτα υαλοειδεκτομής και 20G και 23G και 25G και 27G.</w:t>
      </w:r>
    </w:p>
    <w:p w:rsidR="004840E3" w:rsidRPr="007253E4" w:rsidRDefault="004840E3" w:rsidP="004840E3">
      <w:pPr>
        <w:keepLines/>
        <w:numPr>
          <w:ilvl w:val="0"/>
          <w:numId w:val="1"/>
        </w:numPr>
        <w:spacing w:after="120"/>
        <w:ind w:left="714" w:hanging="357"/>
        <w:rPr>
          <w:rFonts w:ascii="Calibri" w:hAnsi="Calibri" w:cs="Arial"/>
        </w:rPr>
      </w:pPr>
      <w:r w:rsidRPr="007253E4">
        <w:rPr>
          <w:rFonts w:ascii="Calibri" w:hAnsi="Calibri" w:cs="Arial"/>
        </w:rPr>
        <w:t>Να διαθέτει πηγή ενδοφωτισμού Xenon με 2 ανεξάρτητους  εξόδους.</w:t>
      </w:r>
    </w:p>
    <w:p w:rsidR="004840E3" w:rsidRPr="007253E4" w:rsidRDefault="004840E3" w:rsidP="004840E3">
      <w:pPr>
        <w:keepLines/>
        <w:numPr>
          <w:ilvl w:val="0"/>
          <w:numId w:val="1"/>
        </w:numPr>
        <w:spacing w:after="120"/>
        <w:ind w:left="714" w:hanging="357"/>
        <w:rPr>
          <w:rFonts w:ascii="Calibri" w:hAnsi="Calibri" w:cs="Arial"/>
        </w:rPr>
      </w:pPr>
      <w:r w:rsidRPr="007253E4">
        <w:rPr>
          <w:rFonts w:ascii="Calibri" w:hAnsi="Calibri" w:cs="Arial"/>
        </w:rPr>
        <w:t>Να διαθέτει σύστημα αναγνώρισης σύνδεσης εξαρτημάτων μιας χρήσεως.</w:t>
      </w:r>
    </w:p>
    <w:p w:rsidR="004840E3" w:rsidRPr="007253E4" w:rsidRDefault="004840E3" w:rsidP="004840E3">
      <w:pPr>
        <w:keepLines/>
        <w:numPr>
          <w:ilvl w:val="0"/>
          <w:numId w:val="1"/>
        </w:numPr>
        <w:spacing w:after="120"/>
        <w:ind w:left="714" w:hanging="357"/>
        <w:rPr>
          <w:rFonts w:ascii="Calibri" w:hAnsi="Calibri" w:cs="Arial"/>
        </w:rPr>
      </w:pPr>
      <w:r w:rsidRPr="007253E4">
        <w:rPr>
          <w:rFonts w:ascii="Calibri" w:hAnsi="Calibri" w:cs="Arial"/>
        </w:rPr>
        <w:t>Όλα τα στοιχεία και οι παράμετροι / ρυθμίσεις της επέμβασης να απεικονίζονται σε μεγάλη οθόνη αφής.</w:t>
      </w:r>
    </w:p>
    <w:p w:rsidR="004840E3" w:rsidRPr="007253E4" w:rsidRDefault="004840E3" w:rsidP="004840E3">
      <w:pPr>
        <w:keepLines/>
        <w:numPr>
          <w:ilvl w:val="0"/>
          <w:numId w:val="1"/>
        </w:numPr>
        <w:spacing w:after="120"/>
        <w:ind w:left="714" w:hanging="357"/>
        <w:rPr>
          <w:rFonts w:ascii="Calibri" w:hAnsi="Calibri" w:cs="Arial"/>
        </w:rPr>
      </w:pPr>
      <w:r w:rsidRPr="007253E4">
        <w:rPr>
          <w:rFonts w:ascii="Calibri" w:hAnsi="Calibri" w:cs="Arial"/>
        </w:rPr>
        <w:t>Να έχει τη δυνατότητα ανταλλαγής υγρού / αερίου.</w:t>
      </w:r>
    </w:p>
    <w:p w:rsidR="004840E3" w:rsidRPr="007253E4" w:rsidRDefault="004840E3" w:rsidP="004840E3">
      <w:pPr>
        <w:keepLines/>
        <w:numPr>
          <w:ilvl w:val="0"/>
          <w:numId w:val="1"/>
        </w:numPr>
        <w:spacing w:after="120"/>
        <w:ind w:left="714" w:hanging="357"/>
        <w:rPr>
          <w:rFonts w:ascii="Calibri" w:hAnsi="Calibri" w:cs="Arial"/>
        </w:rPr>
      </w:pPr>
      <w:r w:rsidRPr="007253E4">
        <w:rPr>
          <w:rFonts w:ascii="Calibri" w:hAnsi="Calibri" w:cs="Arial"/>
        </w:rPr>
        <w:t>Να έχει τη δυνατότητα εισαγωγής / αφαίρεσης σιλικόνης.</w:t>
      </w:r>
    </w:p>
    <w:p w:rsidR="004840E3" w:rsidRPr="007253E4" w:rsidRDefault="004840E3" w:rsidP="004840E3">
      <w:pPr>
        <w:keepLines/>
        <w:numPr>
          <w:ilvl w:val="0"/>
          <w:numId w:val="1"/>
        </w:numPr>
        <w:spacing w:after="120"/>
        <w:ind w:left="714" w:hanging="357"/>
        <w:rPr>
          <w:rFonts w:ascii="Calibri" w:hAnsi="Calibri" w:cs="Arial"/>
        </w:rPr>
      </w:pPr>
      <w:r w:rsidRPr="007253E4">
        <w:rPr>
          <w:rFonts w:ascii="Calibri" w:hAnsi="Calibri" w:cs="Arial"/>
        </w:rPr>
        <w:t>Να έχει τη δυνατότητα χρήσης πνευματικών ψαλιδιών.</w:t>
      </w:r>
    </w:p>
    <w:p w:rsidR="004840E3" w:rsidRPr="007253E4" w:rsidRDefault="004840E3" w:rsidP="004840E3">
      <w:pPr>
        <w:keepLines/>
        <w:numPr>
          <w:ilvl w:val="0"/>
          <w:numId w:val="1"/>
        </w:numPr>
        <w:spacing w:after="120"/>
        <w:ind w:left="714" w:hanging="357"/>
        <w:rPr>
          <w:rFonts w:ascii="Calibri" w:hAnsi="Calibri" w:cs="Arial"/>
        </w:rPr>
      </w:pPr>
      <w:r w:rsidRPr="007253E4">
        <w:rPr>
          <w:rFonts w:ascii="Calibri" w:hAnsi="Calibri" w:cs="Arial"/>
        </w:rPr>
        <w:t>Να έχει τη δυνατότητα χρήσης διαθερμίας.</w:t>
      </w:r>
    </w:p>
    <w:p w:rsidR="004840E3" w:rsidRPr="007253E4" w:rsidRDefault="004840E3" w:rsidP="004840E3">
      <w:pPr>
        <w:pStyle w:val="a5"/>
        <w:keepLines/>
        <w:numPr>
          <w:ilvl w:val="0"/>
          <w:numId w:val="1"/>
        </w:numPr>
        <w:tabs>
          <w:tab w:val="clear" w:pos="4153"/>
          <w:tab w:val="clear" w:pos="8306"/>
        </w:tabs>
        <w:spacing w:after="120"/>
        <w:rPr>
          <w:rFonts w:ascii="Calibri" w:eastAsia="Batang" w:hAnsi="Calibri" w:cs="Arial"/>
          <w:lang w:eastAsia="ko-KR"/>
        </w:rPr>
      </w:pPr>
      <w:r w:rsidRPr="007253E4">
        <w:rPr>
          <w:rFonts w:ascii="Calibri" w:eastAsia="Batang" w:hAnsi="Calibri" w:cs="Arial"/>
          <w:lang w:eastAsia="ko-KR"/>
        </w:rPr>
        <w:t>Το μηχάνημα να διαθέτει πλήρως προγραμματιζόμενο ποδοδιακόπτη.</w:t>
      </w:r>
    </w:p>
    <w:p w:rsidR="004840E3" w:rsidRPr="007253E4" w:rsidRDefault="004840E3" w:rsidP="004840E3">
      <w:pPr>
        <w:pStyle w:val="a5"/>
        <w:keepLines/>
        <w:numPr>
          <w:ilvl w:val="0"/>
          <w:numId w:val="1"/>
        </w:numPr>
        <w:tabs>
          <w:tab w:val="clear" w:pos="4153"/>
          <w:tab w:val="clear" w:pos="8306"/>
        </w:tabs>
        <w:spacing w:after="120"/>
        <w:rPr>
          <w:rFonts w:ascii="Calibri" w:eastAsia="Batang" w:hAnsi="Calibri" w:cs="Arial"/>
          <w:lang w:eastAsia="ko-KR"/>
        </w:rPr>
      </w:pPr>
      <w:r w:rsidRPr="007253E4">
        <w:rPr>
          <w:rFonts w:ascii="Calibri" w:eastAsia="Batang" w:hAnsi="Calibri" w:cs="Arial"/>
          <w:lang w:eastAsia="ko-KR"/>
        </w:rPr>
        <w:t xml:space="preserve">Το σύστημα να ειδοποιεί με μήνυμα στην οθόνη για χαμηλή στάθμη του BSS ή σύστημα ασφαλούς αλλαγής της φιάλης του </w:t>
      </w:r>
      <w:r w:rsidRPr="007253E4">
        <w:rPr>
          <w:rFonts w:ascii="Calibri" w:eastAsia="Batang" w:hAnsi="Calibri" w:cs="Arial"/>
          <w:lang w:val="en-US" w:eastAsia="ko-KR"/>
        </w:rPr>
        <w:t>BSS</w:t>
      </w:r>
      <w:r w:rsidRPr="007253E4">
        <w:rPr>
          <w:rFonts w:ascii="Calibri" w:eastAsia="Batang" w:hAnsi="Calibri" w:cs="Arial"/>
          <w:lang w:eastAsia="ko-KR"/>
        </w:rPr>
        <w:t xml:space="preserve"> χωρίς να απαιτείται η διακοπή της επέμβασης.</w:t>
      </w:r>
    </w:p>
    <w:p w:rsidR="004840E3" w:rsidRPr="007253E4" w:rsidRDefault="004840E3" w:rsidP="004840E3">
      <w:pPr>
        <w:pStyle w:val="a5"/>
        <w:keepLines/>
        <w:numPr>
          <w:ilvl w:val="0"/>
          <w:numId w:val="1"/>
        </w:numPr>
        <w:tabs>
          <w:tab w:val="clear" w:pos="4153"/>
          <w:tab w:val="clear" w:pos="8306"/>
        </w:tabs>
        <w:spacing w:after="120"/>
        <w:rPr>
          <w:rFonts w:ascii="Calibri" w:eastAsia="Batang" w:hAnsi="Calibri" w:cs="Arial"/>
          <w:lang w:eastAsia="ko-KR"/>
        </w:rPr>
      </w:pPr>
      <w:r w:rsidRPr="007253E4">
        <w:rPr>
          <w:rFonts w:ascii="Calibri" w:eastAsia="Batang" w:hAnsi="Calibri" w:cs="Arial"/>
          <w:lang w:eastAsia="ko-KR"/>
        </w:rPr>
        <w:t>Στο μηχάνημα να μπορεί να συνδεθεί στυλεός φακοθρυψίας ιδιοσυχνότητας υπερήχων τα 28</w:t>
      </w:r>
      <w:r w:rsidRPr="007253E4">
        <w:rPr>
          <w:rFonts w:ascii="Calibri" w:eastAsia="Batang" w:hAnsi="Calibri" w:cs="Arial"/>
          <w:lang w:val="en-US" w:eastAsia="ko-KR"/>
        </w:rPr>
        <w:t>KHz</w:t>
      </w:r>
      <w:r w:rsidRPr="007253E4">
        <w:rPr>
          <w:rFonts w:ascii="Calibri" w:eastAsia="Batang" w:hAnsi="Calibri" w:cs="Arial"/>
          <w:lang w:eastAsia="ko-KR"/>
        </w:rPr>
        <w:t xml:space="preserve"> έως τα 42</w:t>
      </w:r>
      <w:r w:rsidRPr="007253E4">
        <w:rPr>
          <w:rFonts w:ascii="Calibri" w:eastAsia="Batang" w:hAnsi="Calibri" w:cs="Arial"/>
          <w:lang w:val="en-US" w:eastAsia="ko-KR"/>
        </w:rPr>
        <w:t>kHz</w:t>
      </w:r>
      <w:r w:rsidRPr="007253E4">
        <w:rPr>
          <w:rFonts w:ascii="Calibri" w:eastAsia="Batang" w:hAnsi="Calibri" w:cs="Arial"/>
          <w:lang w:eastAsia="ko-KR"/>
        </w:rPr>
        <w:t xml:space="preserve"> .</w:t>
      </w:r>
    </w:p>
    <w:p w:rsidR="004840E3" w:rsidRPr="007253E4" w:rsidRDefault="004840E3" w:rsidP="004840E3">
      <w:pPr>
        <w:pStyle w:val="a5"/>
        <w:keepLines/>
        <w:numPr>
          <w:ilvl w:val="0"/>
          <w:numId w:val="1"/>
        </w:numPr>
        <w:tabs>
          <w:tab w:val="clear" w:pos="4153"/>
          <w:tab w:val="clear" w:pos="8306"/>
        </w:tabs>
        <w:spacing w:after="120"/>
        <w:rPr>
          <w:rFonts w:ascii="Calibri" w:eastAsia="Batang" w:hAnsi="Calibri" w:cs="Arial"/>
          <w:lang w:eastAsia="ko-KR"/>
        </w:rPr>
      </w:pPr>
      <w:r w:rsidRPr="007253E4">
        <w:rPr>
          <w:rFonts w:ascii="Calibri" w:eastAsia="Batang" w:hAnsi="Calibri" w:cs="Arial"/>
          <w:lang w:eastAsia="ko-KR"/>
        </w:rPr>
        <w:t xml:space="preserve">Στο μηχάνημα να μπορεί να συνδεθεί στυλεός </w:t>
      </w:r>
      <w:r w:rsidRPr="007253E4">
        <w:rPr>
          <w:rFonts w:ascii="Calibri" w:eastAsia="Batang" w:hAnsi="Calibri" w:cs="Arial"/>
          <w:lang w:val="en-US" w:eastAsia="ko-KR"/>
        </w:rPr>
        <w:t>fragmentation</w:t>
      </w:r>
      <w:r w:rsidRPr="007253E4">
        <w:rPr>
          <w:rFonts w:ascii="Calibri" w:eastAsia="Batang" w:hAnsi="Calibri" w:cs="Arial"/>
          <w:lang w:eastAsia="ko-KR"/>
        </w:rPr>
        <w:t xml:space="preserve"> ιδιοσυχνότητας υπερήχων τα 28K</w:t>
      </w:r>
      <w:r w:rsidRPr="007253E4">
        <w:rPr>
          <w:rFonts w:ascii="Calibri" w:eastAsia="Batang" w:hAnsi="Calibri" w:cs="Arial"/>
          <w:lang w:val="en-US" w:eastAsia="ko-KR"/>
        </w:rPr>
        <w:t>H</w:t>
      </w:r>
      <w:r w:rsidRPr="007253E4">
        <w:rPr>
          <w:rFonts w:ascii="Calibri" w:eastAsia="Batang" w:hAnsi="Calibri" w:cs="Arial"/>
          <w:lang w:eastAsia="ko-KR"/>
        </w:rPr>
        <w:t>z έως τα 42k</w:t>
      </w:r>
      <w:r w:rsidRPr="007253E4">
        <w:rPr>
          <w:rFonts w:ascii="Calibri" w:eastAsia="Batang" w:hAnsi="Calibri" w:cs="Arial"/>
          <w:lang w:val="en-US" w:eastAsia="ko-KR"/>
        </w:rPr>
        <w:t>H</w:t>
      </w:r>
      <w:r w:rsidRPr="007253E4">
        <w:rPr>
          <w:rFonts w:ascii="Calibri" w:eastAsia="Batang" w:hAnsi="Calibri" w:cs="Arial"/>
          <w:lang w:eastAsia="ko-KR"/>
        </w:rPr>
        <w:t>z.</w:t>
      </w:r>
    </w:p>
    <w:p w:rsidR="004840E3" w:rsidRPr="007253E4" w:rsidRDefault="004840E3" w:rsidP="004840E3">
      <w:pPr>
        <w:pStyle w:val="a5"/>
        <w:keepLines/>
        <w:numPr>
          <w:ilvl w:val="0"/>
          <w:numId w:val="1"/>
        </w:numPr>
        <w:tabs>
          <w:tab w:val="clear" w:pos="4153"/>
          <w:tab w:val="clear" w:pos="8306"/>
        </w:tabs>
        <w:spacing w:after="120"/>
        <w:rPr>
          <w:rFonts w:ascii="Calibri" w:eastAsia="Batang" w:hAnsi="Calibri" w:cs="Arial"/>
          <w:lang w:eastAsia="ko-KR"/>
        </w:rPr>
      </w:pPr>
      <w:r w:rsidRPr="007253E4">
        <w:rPr>
          <w:rFonts w:ascii="Calibri" w:eastAsia="Batang" w:hAnsi="Calibri" w:cs="Arial"/>
          <w:lang w:eastAsia="ko-KR"/>
        </w:rPr>
        <w:t>Το μηχάνημα να έχει την δυνατότητα πραγματοποίησης συνδυασμένης χειρουργικής επέμβασης καταρράκτη και βιτρεκτομής, με την χρήση μίας μόνο κασέτας για ένα ασθενή.</w:t>
      </w:r>
    </w:p>
    <w:p w:rsidR="004840E3" w:rsidRPr="007253E4" w:rsidRDefault="004840E3" w:rsidP="004840E3">
      <w:pPr>
        <w:numPr>
          <w:ilvl w:val="0"/>
          <w:numId w:val="1"/>
        </w:numPr>
        <w:shd w:val="clear" w:color="auto" w:fill="FFFFFF"/>
        <w:tabs>
          <w:tab w:val="left" w:pos="1790"/>
        </w:tabs>
        <w:spacing w:line="288" w:lineRule="exact"/>
        <w:rPr>
          <w:rFonts w:ascii="Calibri" w:hAnsi="Calibri" w:cs="Arial"/>
          <w:color w:val="000000"/>
          <w:spacing w:val="-1"/>
        </w:rPr>
      </w:pPr>
      <w:r w:rsidRPr="007253E4">
        <w:rPr>
          <w:rFonts w:ascii="Calibri" w:hAnsi="Calibri" w:cs="Arial"/>
          <w:color w:val="000000"/>
          <w:spacing w:val="-1"/>
        </w:rPr>
        <w:t>Να παρέχεται συντήρηση των μηχανημάτων με διακριβωμένα όργανα και να πιστοποιείται η συντήρηση με έκδοση αναφοράς (report) σύμφωνα με την κοινοτική οδηγία IEC 62353 – ED 1.0 B2007.</w:t>
      </w:r>
    </w:p>
    <w:p w:rsidR="004840E3" w:rsidRDefault="004840E3" w:rsidP="004840E3">
      <w:pPr>
        <w:jc w:val="center"/>
        <w:rPr>
          <w:rFonts w:ascii="Arial Narrow" w:hAnsi="Arial Narrow" w:cs="Tahoma"/>
          <w:sz w:val="20"/>
          <w:szCs w:val="20"/>
        </w:rPr>
      </w:pPr>
    </w:p>
    <w:p w:rsidR="004840E3" w:rsidRDefault="004840E3" w:rsidP="004840E3">
      <w:pPr>
        <w:rPr>
          <w:rFonts w:ascii="Arial" w:hAnsi="Arial" w:cs="Arial"/>
        </w:rPr>
      </w:pPr>
      <w:r>
        <w:t xml:space="preserve">                                                                                </w:t>
      </w:r>
      <w:r>
        <w:rPr>
          <w:rFonts w:ascii="Arial" w:hAnsi="Arial" w:cs="Arial"/>
        </w:rPr>
        <w:t>ΣΥΝΤΟΝΙΣΤΗΣ ΔΙΕΥΘΥΝΤΗΣ ΟΦΘ</w:t>
      </w:r>
    </w:p>
    <w:p w:rsidR="004840E3" w:rsidRDefault="004840E3" w:rsidP="004840E3">
      <w:pPr>
        <w:rPr>
          <w:rFonts w:ascii="Arial" w:hAnsi="Arial" w:cs="Arial"/>
        </w:rPr>
      </w:pPr>
    </w:p>
    <w:p w:rsidR="004840E3" w:rsidRDefault="004840E3" w:rsidP="004840E3">
      <w:pPr>
        <w:rPr>
          <w:rFonts w:ascii="Arial" w:hAnsi="Arial" w:cs="Arial"/>
        </w:rPr>
      </w:pPr>
      <w:r>
        <w:rPr>
          <w:rFonts w:ascii="Arial" w:hAnsi="Arial" w:cs="Arial"/>
        </w:rPr>
        <w:lastRenderedPageBreak/>
        <w:t xml:space="preserve">                                                                                ΚΟΥΤΕΝΤΑΚΗΣ ΠΑΥΛΟΣ</w:t>
      </w:r>
    </w:p>
    <w:sectPr w:rsidR="004840E3" w:rsidSect="00D300C5">
      <w:footerReference w:type="default" r:id="rId9"/>
      <w:pgSz w:w="11906" w:h="16838"/>
      <w:pgMar w:top="1440"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DE8" w:rsidRDefault="00381DE8" w:rsidP="00831F97">
      <w:r>
        <w:separator/>
      </w:r>
    </w:p>
  </w:endnote>
  <w:endnote w:type="continuationSeparator" w:id="0">
    <w:p w:rsidR="00381DE8" w:rsidRDefault="00381DE8" w:rsidP="00831F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F97" w:rsidRDefault="00831F97">
    <w:pPr>
      <w:pStyle w:val="a5"/>
    </w:pPr>
  </w:p>
  <w:p w:rsidR="00831F97" w:rsidRDefault="00831F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DE8" w:rsidRDefault="00381DE8" w:rsidP="00831F97">
      <w:r>
        <w:separator/>
      </w:r>
    </w:p>
  </w:footnote>
  <w:footnote w:type="continuationSeparator" w:id="0">
    <w:p w:rsidR="00381DE8" w:rsidRDefault="00381DE8" w:rsidP="00831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23D58"/>
    <w:multiLevelType w:val="hybridMultilevel"/>
    <w:tmpl w:val="1D64C8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B0E50"/>
    <w:rsid w:val="001663D6"/>
    <w:rsid w:val="001F2793"/>
    <w:rsid w:val="002C6F49"/>
    <w:rsid w:val="003609D0"/>
    <w:rsid w:val="00381DE8"/>
    <w:rsid w:val="003F7E52"/>
    <w:rsid w:val="00425A03"/>
    <w:rsid w:val="00434664"/>
    <w:rsid w:val="004734EE"/>
    <w:rsid w:val="004840E3"/>
    <w:rsid w:val="004B75BA"/>
    <w:rsid w:val="00717AFC"/>
    <w:rsid w:val="00763282"/>
    <w:rsid w:val="0081336F"/>
    <w:rsid w:val="0082252D"/>
    <w:rsid w:val="00831F97"/>
    <w:rsid w:val="008F0EDC"/>
    <w:rsid w:val="00AB0E50"/>
    <w:rsid w:val="00D248E6"/>
    <w:rsid w:val="00D300C5"/>
    <w:rsid w:val="00D55EAD"/>
    <w:rsid w:val="00D622A2"/>
    <w:rsid w:val="00E23EAB"/>
    <w:rsid w:val="00E33E8B"/>
    <w:rsid w:val="00E86FE3"/>
    <w:rsid w:val="00F216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E5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B0E50"/>
    <w:rPr>
      <w:rFonts w:ascii="Tahoma" w:hAnsi="Tahoma" w:cs="Tahoma"/>
      <w:sz w:val="16"/>
      <w:szCs w:val="16"/>
    </w:rPr>
  </w:style>
  <w:style w:type="character" w:customStyle="1" w:styleId="Char">
    <w:name w:val="Κείμενο πλαισίου Char"/>
    <w:basedOn w:val="a0"/>
    <w:link w:val="a3"/>
    <w:uiPriority w:val="99"/>
    <w:semiHidden/>
    <w:rsid w:val="00AB0E50"/>
    <w:rPr>
      <w:rFonts w:ascii="Tahoma" w:eastAsia="Times New Roman" w:hAnsi="Tahoma" w:cs="Tahoma"/>
      <w:sz w:val="16"/>
      <w:szCs w:val="16"/>
      <w:lang w:eastAsia="el-GR"/>
    </w:rPr>
  </w:style>
  <w:style w:type="paragraph" w:styleId="a4">
    <w:name w:val="header"/>
    <w:basedOn w:val="a"/>
    <w:link w:val="Char0"/>
    <w:uiPriority w:val="99"/>
    <w:semiHidden/>
    <w:unhideWhenUsed/>
    <w:rsid w:val="00831F97"/>
    <w:pPr>
      <w:tabs>
        <w:tab w:val="center" w:pos="4153"/>
        <w:tab w:val="right" w:pos="8306"/>
      </w:tabs>
    </w:pPr>
  </w:style>
  <w:style w:type="character" w:customStyle="1" w:styleId="Char0">
    <w:name w:val="Κεφαλίδα Char"/>
    <w:basedOn w:val="a0"/>
    <w:link w:val="a4"/>
    <w:uiPriority w:val="99"/>
    <w:semiHidden/>
    <w:rsid w:val="00831F97"/>
    <w:rPr>
      <w:rFonts w:ascii="Times New Roman" w:eastAsia="Times New Roman" w:hAnsi="Times New Roman" w:cs="Times New Roman"/>
      <w:sz w:val="24"/>
      <w:szCs w:val="24"/>
      <w:lang w:eastAsia="el-GR"/>
    </w:rPr>
  </w:style>
  <w:style w:type="paragraph" w:styleId="a5">
    <w:name w:val="footer"/>
    <w:basedOn w:val="a"/>
    <w:link w:val="Char1"/>
    <w:unhideWhenUsed/>
    <w:rsid w:val="00831F97"/>
    <w:pPr>
      <w:tabs>
        <w:tab w:val="center" w:pos="4153"/>
        <w:tab w:val="right" w:pos="8306"/>
      </w:tabs>
    </w:pPr>
  </w:style>
  <w:style w:type="character" w:customStyle="1" w:styleId="Char1">
    <w:name w:val="Υποσέλιδο Char"/>
    <w:basedOn w:val="a0"/>
    <w:link w:val="a5"/>
    <w:rsid w:val="00831F97"/>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09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3831</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aggelakis</dc:creator>
  <cp:lastModifiedBy>promithies</cp:lastModifiedBy>
  <cp:revision>2</cp:revision>
  <cp:lastPrinted>2019-04-30T11:14:00Z</cp:lastPrinted>
  <dcterms:created xsi:type="dcterms:W3CDTF">2021-07-22T07:06:00Z</dcterms:created>
  <dcterms:modified xsi:type="dcterms:W3CDTF">2021-07-22T07:06:00Z</dcterms:modified>
</cp:coreProperties>
</file>