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5FC" w:rsidRDefault="00AD45FC" w:rsidP="00AD45FC">
      <w:pPr>
        <w:jc w:val="center"/>
        <w:rPr>
          <w:b/>
          <w:sz w:val="28"/>
          <w:szCs w:val="28"/>
        </w:rPr>
      </w:pPr>
      <w:bookmarkStart w:id="0" w:name="_GoBack"/>
      <w:bookmarkEnd w:id="0"/>
      <w:r w:rsidRPr="00AD45FC">
        <w:rPr>
          <w:b/>
          <w:sz w:val="28"/>
          <w:szCs w:val="28"/>
        </w:rPr>
        <w:t>ΤΕΧΝΙΚΕΣ ΠΡΟΔΙΑΓΡΑΦΕΣ</w:t>
      </w:r>
    </w:p>
    <w:p w:rsidR="00AD45FC" w:rsidRDefault="00E77D44" w:rsidP="00AD45FC">
      <w:pPr>
        <w:rPr>
          <w:sz w:val="28"/>
          <w:szCs w:val="28"/>
        </w:rPr>
      </w:pPr>
      <w:r>
        <w:rPr>
          <w:sz w:val="28"/>
          <w:szCs w:val="28"/>
        </w:rPr>
        <w:t>ΥΓΡΟ ΑΦΑΙΡΕΤΙΚΟ ΠΑΡΚΕΤΙΝΗΣ</w:t>
      </w:r>
    </w:p>
    <w:p w:rsidR="00AD45FC" w:rsidRPr="00AD45FC" w:rsidRDefault="00AD45FC" w:rsidP="00AD45FC">
      <w:pPr>
        <w:spacing w:after="0" w:line="240" w:lineRule="auto"/>
        <w:rPr>
          <w:rFonts w:ascii="Calibri" w:eastAsia="Times New Roman" w:hAnsi="Calibri" w:cs="Calibri"/>
          <w:lang w:eastAsia="el-GR"/>
        </w:rPr>
      </w:pPr>
      <w:r w:rsidRPr="00AD45FC">
        <w:rPr>
          <w:rFonts w:ascii="Calibri" w:eastAsia="Times New Roman" w:hAnsi="Calibri" w:cs="Calibri"/>
          <w:lang w:eastAsia="el-GR"/>
        </w:rPr>
        <w:t xml:space="preserve">Να είναι σε υγρή μορφή συσκευασίας έως  5lt, να είναι αλκαλικό, να είναι χαμηλού αφρισμού με ένα ισχυρό συστατικό καθαρισμού, να είναι κατάλληλο για χρήση σε αλκαλικά αδιάβροχες επιφάνειες, όπως PVC, γρανίτες </w:t>
      </w:r>
      <w:proofErr w:type="spellStart"/>
      <w:r w:rsidRPr="00AD45FC">
        <w:rPr>
          <w:rFonts w:ascii="Calibri" w:eastAsia="Times New Roman" w:hAnsi="Calibri" w:cs="Calibri"/>
          <w:lang w:eastAsia="el-GR"/>
        </w:rPr>
        <w:t>κ.λ.π</w:t>
      </w:r>
      <w:proofErr w:type="spellEnd"/>
      <w:r w:rsidRPr="00AD45FC">
        <w:rPr>
          <w:rFonts w:ascii="Calibri" w:eastAsia="Times New Roman" w:hAnsi="Calibri" w:cs="Calibri"/>
          <w:lang w:eastAsia="el-GR"/>
        </w:rPr>
        <w:t>., να είναι παχύρευστο, να υπάρχει πίνακας προτεινόμενων δοσολογιών, να δίνονται οδηγίες χρήσεως και οδηγίες ασφάλειας, να είναι μόνο για επαγγελματική χρήση, να συνοδεύεται από δελτίο δεδομένων ασφαλείας (</w:t>
      </w:r>
      <w:proofErr w:type="spellStart"/>
      <w:r w:rsidRPr="00AD45FC">
        <w:rPr>
          <w:rFonts w:ascii="Calibri" w:eastAsia="Times New Roman" w:hAnsi="Calibri" w:cs="Calibri"/>
          <w:lang w:eastAsia="el-GR"/>
        </w:rPr>
        <w:t>Safety</w:t>
      </w:r>
      <w:proofErr w:type="spellEnd"/>
      <w:r w:rsidRPr="00AD45FC">
        <w:rPr>
          <w:rFonts w:ascii="Calibri" w:eastAsia="Times New Roman" w:hAnsi="Calibri" w:cs="Calibri"/>
          <w:lang w:eastAsia="el-GR"/>
        </w:rPr>
        <w:t xml:space="preserve"> </w:t>
      </w:r>
      <w:proofErr w:type="spellStart"/>
      <w:r w:rsidRPr="00AD45FC">
        <w:rPr>
          <w:rFonts w:ascii="Calibri" w:eastAsia="Times New Roman" w:hAnsi="Calibri" w:cs="Calibri"/>
          <w:lang w:eastAsia="el-GR"/>
        </w:rPr>
        <w:t>data</w:t>
      </w:r>
      <w:proofErr w:type="spellEnd"/>
      <w:r w:rsidRPr="00AD45FC">
        <w:rPr>
          <w:rFonts w:ascii="Calibri" w:eastAsia="Times New Roman" w:hAnsi="Calibri" w:cs="Calibri"/>
          <w:lang w:eastAsia="el-GR"/>
        </w:rPr>
        <w:t xml:space="preserve"> </w:t>
      </w:r>
      <w:proofErr w:type="spellStart"/>
      <w:r w:rsidRPr="00AD45FC">
        <w:rPr>
          <w:rFonts w:ascii="Calibri" w:eastAsia="Times New Roman" w:hAnsi="Calibri" w:cs="Calibri"/>
          <w:lang w:eastAsia="el-GR"/>
        </w:rPr>
        <w:t>sheet</w:t>
      </w:r>
      <w:proofErr w:type="spellEnd"/>
      <w:r w:rsidRPr="00AD45FC">
        <w:rPr>
          <w:rFonts w:ascii="Calibri" w:eastAsia="Times New Roman" w:hAnsi="Calibri" w:cs="Calibri"/>
          <w:lang w:eastAsia="el-GR"/>
        </w:rPr>
        <w:t>) σύμφωνα με τις οδηγίες 91/155/ΕΟΚ, 93/112/ΕΟΚ, 2001/58/ΕΟΚ, ΣΤΗΝ Ελληνική γλώσσα, να προσκομισθεί αριθμός καταχώρησης και έγκρισης από το Γενικό Χημείο του Κράτους, να περιέχουν συστατικά σύμφωνα με τις τιμές που δίδονται στην οδηγία 89/542 της Ε.Ε., έντυπο οδηγιών χρήσης στην Ελληνική γλώσσα αλλά και το ξενόγλωσσο έντυπο εάν το προϊόν εισάγεται από το εξωτερικό. τεχνικό φυλλάδιο προϊόντος</w:t>
      </w:r>
    </w:p>
    <w:p w:rsidR="00E77D44" w:rsidRDefault="00E77D44" w:rsidP="00AD45FC">
      <w:pPr>
        <w:rPr>
          <w:sz w:val="28"/>
          <w:szCs w:val="28"/>
        </w:rPr>
      </w:pPr>
    </w:p>
    <w:p w:rsidR="00E77D44" w:rsidRDefault="00E77D44" w:rsidP="00E77D44">
      <w:pPr>
        <w:rPr>
          <w:sz w:val="28"/>
          <w:szCs w:val="28"/>
        </w:rPr>
      </w:pPr>
      <w:r>
        <w:rPr>
          <w:sz w:val="28"/>
          <w:szCs w:val="28"/>
        </w:rPr>
        <w:t>ΣΑΚΟΥΛΕΣ ΜΑΥΡΕΣ 80Χ100</w:t>
      </w:r>
    </w:p>
    <w:p w:rsidR="00E77D44" w:rsidRPr="00E77D44" w:rsidRDefault="00E77D44" w:rsidP="00E77D44">
      <w:pPr>
        <w:spacing w:after="0" w:line="240" w:lineRule="auto"/>
        <w:rPr>
          <w:rFonts w:ascii="Calibri" w:eastAsia="Times New Roman" w:hAnsi="Calibri" w:cs="Calibri"/>
          <w:lang w:eastAsia="el-GR"/>
        </w:rPr>
      </w:pPr>
      <w:r>
        <w:rPr>
          <w:rFonts w:ascii="Calibri" w:eastAsia="Times New Roman" w:hAnsi="Calibri" w:cs="Calibri"/>
          <w:lang w:eastAsia="el-GR"/>
        </w:rPr>
        <w:t>Διαστάσεις 80Χ10</w:t>
      </w:r>
      <w:r w:rsidRPr="00E77D44">
        <w:rPr>
          <w:rFonts w:ascii="Calibri" w:eastAsia="Times New Roman" w:hAnsi="Calibri" w:cs="Calibri"/>
          <w:lang w:eastAsia="el-GR"/>
        </w:rPr>
        <w:t xml:space="preserve">0cm, 18 </w:t>
      </w:r>
      <w:proofErr w:type="spellStart"/>
      <w:r w:rsidRPr="00E77D44">
        <w:rPr>
          <w:rFonts w:ascii="Calibri" w:eastAsia="Times New Roman" w:hAnsi="Calibri" w:cs="Calibri"/>
          <w:lang w:eastAsia="el-GR"/>
        </w:rPr>
        <w:t>τεμ</w:t>
      </w:r>
      <w:proofErr w:type="spellEnd"/>
      <w:r w:rsidRPr="00E77D44">
        <w:rPr>
          <w:rFonts w:ascii="Calibri" w:eastAsia="Times New Roman" w:hAnsi="Calibri" w:cs="Calibri"/>
          <w:lang w:eastAsia="el-GR"/>
        </w:rPr>
        <w:t xml:space="preserve">/κιλό ,  χρώμα </w:t>
      </w:r>
      <w:r>
        <w:rPr>
          <w:rFonts w:ascii="Calibri" w:eastAsia="Times New Roman" w:hAnsi="Calibri" w:cs="Calibri"/>
          <w:lang w:eastAsia="el-GR"/>
        </w:rPr>
        <w:t>μαύρο</w:t>
      </w:r>
      <w:r w:rsidRPr="00E77D44">
        <w:rPr>
          <w:rFonts w:ascii="Calibri" w:eastAsia="Times New Roman" w:hAnsi="Calibri" w:cs="Calibri"/>
          <w:lang w:eastAsia="el-GR"/>
        </w:rPr>
        <w:t xml:space="preserve">, συσκευασία 20KG. .Από 100% πρωτογενές </w:t>
      </w:r>
      <w:proofErr w:type="spellStart"/>
      <w:r w:rsidRPr="00E77D44">
        <w:rPr>
          <w:rFonts w:ascii="Calibri" w:eastAsia="Times New Roman" w:hAnsi="Calibri" w:cs="Calibri"/>
          <w:lang w:eastAsia="el-GR"/>
        </w:rPr>
        <w:t>πουαιθυλένιο</w:t>
      </w:r>
      <w:proofErr w:type="spellEnd"/>
      <w:r w:rsidRPr="00E77D44">
        <w:rPr>
          <w:rFonts w:ascii="Calibri" w:eastAsia="Times New Roman" w:hAnsi="Calibri" w:cs="Calibri"/>
          <w:lang w:eastAsia="el-GR"/>
        </w:rPr>
        <w:t xml:space="preserve"> υψηλής πυκνότητας, ελεύθερο εμφανών </w:t>
      </w:r>
      <w:proofErr w:type="spellStart"/>
      <w:r w:rsidRPr="00E77D44">
        <w:rPr>
          <w:rFonts w:ascii="Calibri" w:eastAsia="Times New Roman" w:hAnsi="Calibri" w:cs="Calibri"/>
          <w:lang w:eastAsia="el-GR"/>
        </w:rPr>
        <w:t>ελαττωμάυων</w:t>
      </w:r>
      <w:proofErr w:type="spellEnd"/>
      <w:r w:rsidRPr="00E77D44">
        <w:rPr>
          <w:rFonts w:ascii="Calibri" w:eastAsia="Times New Roman" w:hAnsi="Calibri" w:cs="Calibri"/>
          <w:lang w:eastAsia="el-GR"/>
        </w:rPr>
        <w:t xml:space="preserve"> όπως σκισίματα, ανομοιομορφία στο χρώμα, εγκλεισμένα σκουπίδια </w:t>
      </w:r>
      <w:proofErr w:type="spellStart"/>
      <w:r w:rsidRPr="00E77D44">
        <w:rPr>
          <w:rFonts w:ascii="Calibri" w:eastAsia="Times New Roman" w:hAnsi="Calibri" w:cs="Calibri"/>
          <w:lang w:eastAsia="el-GR"/>
        </w:rPr>
        <w:t>κλπ.Ν</w:t>
      </w:r>
      <w:proofErr w:type="spellEnd"/>
      <w:r w:rsidRPr="00E77D44">
        <w:rPr>
          <w:rFonts w:ascii="Calibri" w:eastAsia="Times New Roman" w:hAnsi="Calibri" w:cs="Calibri"/>
          <w:lang w:eastAsia="el-GR"/>
        </w:rPr>
        <w:t xml:space="preserve"> α φέρουν διπλή ραφή κόλλησης για μεγαλύτερη </w:t>
      </w:r>
      <w:proofErr w:type="spellStart"/>
      <w:r w:rsidRPr="00E77D44">
        <w:rPr>
          <w:rFonts w:ascii="Calibri" w:eastAsia="Times New Roman" w:hAnsi="Calibri" w:cs="Calibri"/>
          <w:lang w:eastAsia="el-GR"/>
        </w:rPr>
        <w:t>ασφάλεια.Να</w:t>
      </w:r>
      <w:proofErr w:type="spellEnd"/>
      <w:r w:rsidRPr="00E77D44">
        <w:rPr>
          <w:rFonts w:ascii="Calibri" w:eastAsia="Times New Roman" w:hAnsi="Calibri" w:cs="Calibri"/>
          <w:lang w:eastAsia="el-GR"/>
        </w:rPr>
        <w:t xml:space="preserve"> προσκομιστεί δείγμα ως προς την ποιότητα υλικού για να διαπιστωθεί η απόδοση τεμαχίων/κιλό.</w:t>
      </w:r>
    </w:p>
    <w:p w:rsidR="00AD45FC" w:rsidRPr="00E77D44" w:rsidRDefault="00AD45FC" w:rsidP="00E77D44">
      <w:pPr>
        <w:rPr>
          <w:sz w:val="28"/>
          <w:szCs w:val="28"/>
        </w:rPr>
      </w:pPr>
    </w:p>
    <w:sectPr w:rsidR="00AD45FC" w:rsidRPr="00E77D44" w:rsidSect="00671F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FC"/>
    <w:rsid w:val="00275CBD"/>
    <w:rsid w:val="00671F78"/>
    <w:rsid w:val="008B34FD"/>
    <w:rsid w:val="00AD45FC"/>
    <w:rsid w:val="00BE521C"/>
    <w:rsid w:val="00E77D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7B619-EB04-47A6-885D-2D5D9B87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F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63152">
      <w:bodyDiv w:val="1"/>
      <w:marLeft w:val="0"/>
      <w:marRight w:val="0"/>
      <w:marTop w:val="0"/>
      <w:marBottom w:val="0"/>
      <w:divBdr>
        <w:top w:val="none" w:sz="0" w:space="0" w:color="auto"/>
        <w:left w:val="none" w:sz="0" w:space="0" w:color="auto"/>
        <w:bottom w:val="none" w:sz="0" w:space="0" w:color="auto"/>
        <w:right w:val="none" w:sz="0" w:space="0" w:color="auto"/>
      </w:divBdr>
    </w:div>
    <w:div w:id="817694954">
      <w:bodyDiv w:val="1"/>
      <w:marLeft w:val="0"/>
      <w:marRight w:val="0"/>
      <w:marTop w:val="0"/>
      <w:marBottom w:val="0"/>
      <w:divBdr>
        <w:top w:val="none" w:sz="0" w:space="0" w:color="auto"/>
        <w:left w:val="none" w:sz="0" w:space="0" w:color="auto"/>
        <w:bottom w:val="none" w:sz="0" w:space="0" w:color="auto"/>
        <w:right w:val="none" w:sz="0" w:space="0" w:color="auto"/>
      </w:divBdr>
    </w:div>
    <w:div w:id="19172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psopasoudaki</dc:creator>
  <cp:lastModifiedBy>Γιαννουδάκη Δόξα</cp:lastModifiedBy>
  <cp:revision>2</cp:revision>
  <dcterms:created xsi:type="dcterms:W3CDTF">2023-03-17T09:50:00Z</dcterms:created>
  <dcterms:modified xsi:type="dcterms:W3CDTF">2023-03-17T09:50:00Z</dcterms:modified>
</cp:coreProperties>
</file>