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B3B" w:rsidRDefault="00D15B3B" w:rsidP="00D15B3B">
      <w:pPr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</w:p>
    <w:p w:rsidR="00D15B3B" w:rsidRPr="00D15B3B" w:rsidRDefault="00D15B3B" w:rsidP="00D15B3B">
      <w:pPr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D15B3B">
        <w:rPr>
          <w:rFonts w:ascii="Calibri" w:eastAsia="Times New Roman" w:hAnsi="Calibri" w:cs="Calibri"/>
          <w:color w:val="000000"/>
          <w:lang w:eastAsia="el-GR"/>
        </w:rPr>
        <w:t>ΒΕΛΟΝΕΣ FISTULA   ΜΕ BACK EYE 15G, 25ΜΜ, 30ΜΜ.</w:t>
      </w:r>
    </w:p>
    <w:p w:rsidR="00D15B3B" w:rsidRDefault="00D15B3B" w:rsidP="00D15B3B">
      <w:pPr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bookmarkStart w:id="0" w:name="_GoBack"/>
      <w:bookmarkEnd w:id="0"/>
    </w:p>
    <w:p w:rsidR="00D15B3B" w:rsidRDefault="00D15B3B" w:rsidP="00D15B3B">
      <w:pPr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</w:p>
    <w:p w:rsidR="00D15B3B" w:rsidRPr="00D15B3B" w:rsidRDefault="00D15B3B" w:rsidP="00D15B3B">
      <w:pPr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D15B3B">
        <w:rPr>
          <w:rFonts w:ascii="Calibri" w:eastAsia="Times New Roman" w:hAnsi="Calibri" w:cs="Calibri"/>
          <w:color w:val="000000"/>
          <w:lang w:eastAsia="el-GR"/>
        </w:rPr>
        <w:t xml:space="preserve">1. Η </w:t>
      </w:r>
      <w:proofErr w:type="spellStart"/>
      <w:r w:rsidRPr="00D15B3B">
        <w:rPr>
          <w:rFonts w:ascii="Calibri" w:eastAsia="Times New Roman" w:hAnsi="Calibri" w:cs="Calibri"/>
          <w:color w:val="000000"/>
          <w:lang w:eastAsia="el-GR"/>
        </w:rPr>
        <w:t>κόπτουσα</w:t>
      </w:r>
      <w:proofErr w:type="spellEnd"/>
      <w:r w:rsidRPr="00D15B3B">
        <w:rPr>
          <w:rFonts w:ascii="Calibri" w:eastAsia="Times New Roman" w:hAnsi="Calibri" w:cs="Calibri"/>
          <w:color w:val="000000"/>
          <w:lang w:eastAsia="el-GR"/>
        </w:rPr>
        <w:t xml:space="preserve"> επιφάνεια να είναι μικρή (κοντής </w:t>
      </w:r>
      <w:proofErr w:type="spellStart"/>
      <w:r w:rsidRPr="00D15B3B">
        <w:rPr>
          <w:rFonts w:ascii="Calibri" w:eastAsia="Times New Roman" w:hAnsi="Calibri" w:cs="Calibri"/>
          <w:color w:val="000000"/>
          <w:lang w:eastAsia="el-GR"/>
        </w:rPr>
        <w:t>λοξοτόμησης</w:t>
      </w:r>
      <w:proofErr w:type="spellEnd"/>
      <w:r w:rsidRPr="00D15B3B">
        <w:rPr>
          <w:rFonts w:ascii="Calibri" w:eastAsia="Times New Roman" w:hAnsi="Calibri" w:cs="Calibri"/>
          <w:color w:val="000000"/>
          <w:lang w:eastAsia="el-GR"/>
        </w:rPr>
        <w:t>) ώστε να προκαλείται ο δυνατόν μικρότερος τραυματισμός του αγγείου και να έχουμε μείωση του πόνου και ταχύτερη αιμόσταση.</w:t>
      </w:r>
      <w:r w:rsidRPr="00D15B3B">
        <w:rPr>
          <w:rFonts w:ascii="Calibri" w:eastAsia="Times New Roman" w:hAnsi="Calibri" w:cs="Calibri"/>
          <w:color w:val="000000"/>
          <w:lang w:eastAsia="el-GR"/>
        </w:rPr>
        <w:br/>
        <w:t>2. Τα πτερύγια της πεταλούδας να είναι έτσι σχεδιασμένα ώστε το προσωπικό να τις χειρίζεται σταθερά και με άνεση χωρίς να γλιστράνε κατά την παρακέντηση.</w:t>
      </w:r>
      <w:r w:rsidRPr="00D15B3B">
        <w:rPr>
          <w:rFonts w:ascii="Calibri" w:eastAsia="Times New Roman" w:hAnsi="Calibri" w:cs="Calibri"/>
          <w:color w:val="000000"/>
          <w:lang w:eastAsia="el-GR"/>
        </w:rPr>
        <w:br/>
        <w:t>3. Η βελόνα να διαθέτει οπή (</w:t>
      </w:r>
      <w:proofErr w:type="spellStart"/>
      <w:r w:rsidRPr="00D15B3B">
        <w:rPr>
          <w:rFonts w:ascii="Calibri" w:eastAsia="Times New Roman" w:hAnsi="Calibri" w:cs="Calibri"/>
          <w:color w:val="000000"/>
          <w:lang w:eastAsia="el-GR"/>
        </w:rPr>
        <w:t>back</w:t>
      </w:r>
      <w:proofErr w:type="spellEnd"/>
      <w:r w:rsidRPr="00D15B3B">
        <w:rPr>
          <w:rFonts w:ascii="Calibri" w:eastAsia="Times New Roman" w:hAnsi="Calibri" w:cs="Calibri"/>
          <w:color w:val="000000"/>
          <w:lang w:eastAsia="el-GR"/>
        </w:rPr>
        <w:t xml:space="preserve"> </w:t>
      </w:r>
      <w:proofErr w:type="spellStart"/>
      <w:r w:rsidRPr="00D15B3B">
        <w:rPr>
          <w:rFonts w:ascii="Calibri" w:eastAsia="Times New Roman" w:hAnsi="Calibri" w:cs="Calibri"/>
          <w:color w:val="000000"/>
          <w:lang w:eastAsia="el-GR"/>
        </w:rPr>
        <w:t>eye</w:t>
      </w:r>
      <w:proofErr w:type="spellEnd"/>
      <w:r w:rsidRPr="00D15B3B">
        <w:rPr>
          <w:rFonts w:ascii="Calibri" w:eastAsia="Times New Roman" w:hAnsi="Calibri" w:cs="Calibri"/>
          <w:color w:val="000000"/>
          <w:lang w:eastAsia="el-GR"/>
        </w:rPr>
        <w:t>) το οποίο να είναι τοποθετημένο κοντά στην αιχμή της βελόνας για να εμποδίσει διαρροές όταν απομακρύνουμε τη βελόνα.</w:t>
      </w:r>
      <w:r w:rsidRPr="00D15B3B">
        <w:rPr>
          <w:rFonts w:ascii="Calibri" w:eastAsia="Times New Roman" w:hAnsi="Calibri" w:cs="Calibri"/>
          <w:color w:val="000000"/>
          <w:lang w:eastAsia="el-GR"/>
        </w:rPr>
        <w:br/>
        <w:t>4. Μήκος βελόνας 20MM, 25MM</w:t>
      </w:r>
      <w:r w:rsidRPr="00D15B3B">
        <w:rPr>
          <w:rFonts w:ascii="Calibri" w:eastAsia="Times New Roman" w:hAnsi="Calibri" w:cs="Calibri"/>
          <w:color w:val="000000"/>
          <w:lang w:eastAsia="el-GR"/>
        </w:rPr>
        <w:br/>
        <w:t>5. Μήκος σωλήνας 150MM έως 300MM. Η ποιότητα του πλαστικού να είναι άριστη, διαυγής, να μην τσακίζει ώστε να αποφεύγεται η διακοπή της ροής του αίματος.</w:t>
      </w:r>
      <w:r w:rsidRPr="00D15B3B">
        <w:rPr>
          <w:rFonts w:ascii="Calibri" w:eastAsia="Times New Roman" w:hAnsi="Calibri" w:cs="Calibri"/>
          <w:color w:val="000000"/>
          <w:lang w:eastAsia="el-GR"/>
        </w:rPr>
        <w:br/>
        <w:t>6. Οι βελόνες και οι σωλήνες του να είναι αποστειρωμένοι ελεύθερες πυρετογόνων και συσκευασμένες σε ατομική συσκευασία.</w:t>
      </w:r>
      <w:r w:rsidRPr="00D15B3B">
        <w:rPr>
          <w:rFonts w:ascii="Calibri" w:eastAsia="Times New Roman" w:hAnsi="Calibri" w:cs="Calibri"/>
          <w:color w:val="000000"/>
          <w:lang w:eastAsia="el-GR"/>
        </w:rPr>
        <w:br/>
        <w:t xml:space="preserve">7. Διαθέσιμοι διάμετροι </w:t>
      </w:r>
      <w:proofErr w:type="spellStart"/>
      <w:r w:rsidRPr="00D15B3B">
        <w:rPr>
          <w:rFonts w:ascii="Calibri" w:eastAsia="Times New Roman" w:hAnsi="Calibri" w:cs="Calibri"/>
          <w:color w:val="000000"/>
          <w:lang w:eastAsia="el-GR"/>
        </w:rPr>
        <w:t>βελόνων</w:t>
      </w:r>
      <w:proofErr w:type="spellEnd"/>
      <w:r w:rsidRPr="00D15B3B">
        <w:rPr>
          <w:rFonts w:ascii="Calibri" w:eastAsia="Times New Roman" w:hAnsi="Calibri" w:cs="Calibri"/>
          <w:color w:val="000000"/>
          <w:lang w:eastAsia="el-GR"/>
        </w:rPr>
        <w:t xml:space="preserve"> 16G, 15G</w:t>
      </w:r>
      <w:r w:rsidRPr="00D15B3B">
        <w:rPr>
          <w:rFonts w:ascii="Calibri" w:eastAsia="Times New Roman" w:hAnsi="Calibri" w:cs="Calibri"/>
          <w:color w:val="000000"/>
          <w:lang w:eastAsia="el-GR"/>
        </w:rPr>
        <w:br/>
        <w:t xml:space="preserve">8. Να διαθέτουν </w:t>
      </w:r>
      <w:proofErr w:type="spellStart"/>
      <w:r w:rsidRPr="00D15B3B">
        <w:rPr>
          <w:rFonts w:ascii="Calibri" w:eastAsia="Times New Roman" w:hAnsi="Calibri" w:cs="Calibri"/>
          <w:color w:val="000000"/>
          <w:lang w:eastAsia="el-GR"/>
        </w:rPr>
        <w:t>κλιπς</w:t>
      </w:r>
      <w:proofErr w:type="spellEnd"/>
      <w:r w:rsidRPr="00D15B3B">
        <w:rPr>
          <w:rFonts w:ascii="Calibri" w:eastAsia="Times New Roman" w:hAnsi="Calibri" w:cs="Calibri"/>
          <w:color w:val="000000"/>
          <w:lang w:eastAsia="el-GR"/>
        </w:rPr>
        <w:t xml:space="preserve"> για να μπορεί να γίνει διακοπή ροής του αίματος κατά τη διάρκεια της </w:t>
      </w:r>
      <w:proofErr w:type="spellStart"/>
      <w:r w:rsidRPr="00D15B3B">
        <w:rPr>
          <w:rFonts w:ascii="Calibri" w:eastAsia="Times New Roman" w:hAnsi="Calibri" w:cs="Calibri"/>
          <w:color w:val="000000"/>
          <w:lang w:eastAsia="el-GR"/>
        </w:rPr>
        <w:t>φλεβοκέντησης</w:t>
      </w:r>
      <w:proofErr w:type="spellEnd"/>
      <w:r w:rsidRPr="00D15B3B">
        <w:rPr>
          <w:rFonts w:ascii="Calibri" w:eastAsia="Times New Roman" w:hAnsi="Calibri" w:cs="Calibri"/>
          <w:color w:val="000000"/>
          <w:lang w:eastAsia="el-GR"/>
        </w:rPr>
        <w:t>.</w:t>
      </w:r>
      <w:r w:rsidRPr="00D15B3B">
        <w:rPr>
          <w:rFonts w:ascii="Calibri" w:eastAsia="Times New Roman" w:hAnsi="Calibri" w:cs="Calibri"/>
          <w:color w:val="000000"/>
          <w:lang w:eastAsia="el-GR"/>
        </w:rPr>
        <w:br/>
        <w:t>9. Να φέρουν επί της συσκευασίας τις απαραίτητες ενδείξεις.</w:t>
      </w:r>
      <w:r w:rsidRPr="00D15B3B">
        <w:rPr>
          <w:rFonts w:ascii="Calibri" w:eastAsia="Times New Roman" w:hAnsi="Calibri" w:cs="Calibri"/>
          <w:color w:val="000000"/>
          <w:lang w:eastAsia="el-GR"/>
        </w:rPr>
        <w:br/>
        <w:t xml:space="preserve">10. Τα προϊόντα να φέρουν τη σήμανση CE σύμφωνα με την κοινοτική οδηγία, να διαθέτει ISO 9626:1991   </w:t>
      </w:r>
    </w:p>
    <w:p w:rsidR="00724FEC" w:rsidRDefault="00724FEC"/>
    <w:sectPr w:rsidR="00724F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3B"/>
    <w:rsid w:val="00724FEC"/>
    <w:rsid w:val="00D1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48C0"/>
  <w15:chartTrackingRefBased/>
  <w15:docId w15:val="{4F12CF39-01C0-4341-A134-06A2C1DD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Γιαννουδάκη Δόξα</dc:creator>
  <cp:keywords/>
  <dc:description/>
  <cp:lastModifiedBy>Γιαννουδάκη Δόξα</cp:lastModifiedBy>
  <cp:revision>1</cp:revision>
  <dcterms:created xsi:type="dcterms:W3CDTF">2025-06-23T11:28:00Z</dcterms:created>
  <dcterms:modified xsi:type="dcterms:W3CDTF">2025-06-23T11:29:00Z</dcterms:modified>
</cp:coreProperties>
</file>