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D5" w:rsidRDefault="007B548D">
      <w:pPr>
        <w:pStyle w:val="Bodytext20"/>
        <w:spacing w:after="440"/>
      </w:pPr>
      <w:r>
        <w:rPr>
          <w:b w:val="0"/>
          <w:bCs w:val="0"/>
        </w:rPr>
        <w:t>ΤΕΧΝΙΚΕΣ ΠΡΟΔΙΑΓΡΑΦΕΣ ΤΑΠΕΤΩΝ ΝΟΣΟΣΚΟΜΕΙΟΥ</w:t>
      </w:r>
    </w:p>
    <w:p w:rsidR="000614D5" w:rsidRDefault="007B548D">
      <w:pPr>
        <w:pStyle w:val="Bodytext0"/>
        <w:spacing w:after="0"/>
        <w:ind w:left="340" w:firstLine="20"/>
      </w:pPr>
      <w:r>
        <w:t>Να είναι χοντρό καμπυλωτό πλέγμα βινυλίου ανοιχτής δομής , να παγιδεύει μεγάλες ποσότητες χώματος, λάσπης και άλλων ρύπων χωρίς ιδιαίτερο κόπο. Να έχει άριστη εφαρμογή στις εσοχές, χωρίς να διαθέτει υπόστρωμα για</w:t>
      </w:r>
      <w:r>
        <w:t xml:space="preserve"> να αφαιρείται το χώμα. η λάσπη και το νερό από το κάτω μέρος.</w:t>
      </w:r>
    </w:p>
    <w:p w:rsidR="000614D5" w:rsidRDefault="007B548D">
      <w:pPr>
        <w:pStyle w:val="Bodytext0"/>
        <w:ind w:firstLine="340"/>
      </w:pPr>
      <w:r>
        <w:rPr>
          <w:u w:val="single"/>
        </w:rPr>
        <w:t>Χαρακτηριστικά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</w:pPr>
      <w:r>
        <w:t>Εξωτερικού Χώρου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</w:pPr>
      <w:r>
        <w:t xml:space="preserve">Πάχος </w:t>
      </w:r>
      <w:r>
        <w:rPr>
          <w:lang w:val="en-US" w:eastAsia="en-US" w:bidi="en-US"/>
        </w:rPr>
        <w:t>15mm.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</w:pPr>
      <w:r>
        <w:t>Αντοχή στα χημικά.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</w:pPr>
      <w:r>
        <w:t>Μεγάλη κατακράτηση χώματος και λάσπης.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</w:pPr>
      <w:r>
        <w:t xml:space="preserve">Δυνατότητα τοποθέτησης πλαστικού τελειώματος </w:t>
      </w:r>
      <w:r>
        <w:rPr>
          <w:lang w:val="en-US" w:eastAsia="en-US" w:bidi="en-US"/>
        </w:rPr>
        <w:t>3,5cm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  <w:spacing w:after="260"/>
      </w:pPr>
      <w:r>
        <w:t>Να διατίθεται σε μεγάλη γκάμα διαστάσεων</w:t>
      </w:r>
    </w:p>
    <w:p w:rsidR="000614D5" w:rsidRDefault="007B548D">
      <w:pPr>
        <w:pStyle w:val="Bodytext0"/>
        <w:spacing w:after="360"/>
        <w:ind w:firstLine="340"/>
      </w:pPr>
      <w:r>
        <w:rPr>
          <w:u w:val="single"/>
        </w:rPr>
        <w:t>Ο καθαρισμός να γίνεται με :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</w:pPr>
      <w:r>
        <w:t>Καθημερινό τίναγμα.</w:t>
      </w:r>
    </w:p>
    <w:p w:rsidR="000614D5" w:rsidRDefault="007B548D">
      <w:pPr>
        <w:pStyle w:val="Bodytext0"/>
        <w:numPr>
          <w:ilvl w:val="0"/>
          <w:numId w:val="1"/>
        </w:numPr>
        <w:tabs>
          <w:tab w:val="left" w:pos="365"/>
        </w:tabs>
        <w:spacing w:after="1500"/>
      </w:pPr>
      <w:r>
        <w:t>Περιοδικό πλύσιμο με νερό και απορρυπαντικό.</w:t>
      </w:r>
    </w:p>
    <w:p w:rsidR="000614D5" w:rsidRDefault="007B548D">
      <w:pPr>
        <w:pStyle w:val="Bodytext20"/>
      </w:pPr>
      <w:r>
        <w:t>Η ΕΠΙΤΡΟΠΗ ΤΕΧΝΙΚΩΝ ΠΡΟΔ/ΩΝ</w:t>
      </w:r>
    </w:p>
    <w:p w:rsidR="000614D5" w:rsidRDefault="007B548D">
      <w:pPr>
        <w:pStyle w:val="Bodytext20"/>
        <w:spacing w:after="0"/>
        <w:sectPr w:rsidR="000614D5">
          <w:pgSz w:w="11900" w:h="16840"/>
          <w:pgMar w:top="686" w:right="2031" w:bottom="4919" w:left="1307" w:header="258" w:footer="4491" w:gutter="0"/>
          <w:pgNumType w:start="1"/>
          <w:cols w:space="720"/>
          <w:noEndnote/>
          <w:docGrid w:linePitch="360"/>
        </w:sectPr>
      </w:pPr>
      <w:r>
        <w:t>ΑΝΑΛΩΣΙΜΟΥ ΥΛΙΚΟΥ</w:t>
      </w:r>
    </w:p>
    <w:p w:rsidR="000614D5" w:rsidRDefault="007B548D">
      <w:pPr>
        <w:pStyle w:val="Picturecaption0"/>
        <w:framePr w:w="1195" w:h="696" w:wrap="none" w:vAnchor="text" w:hAnchor="page" w:x="2584" w:y="1518"/>
      </w:pPr>
      <w:r>
        <w:t>ΧΡ· ΝΙΚΟΙ Ο'</w:t>
      </w:r>
      <w:r>
        <w:rPr>
          <w:vertAlign w:val="superscript"/>
        </w:rPr>
        <w:t>1</w:t>
      </w:r>
      <w:r>
        <w:t>”"</w:t>
      </w:r>
      <w:r>
        <w:rPr>
          <w:vertAlign w:val="superscript"/>
        </w:rPr>
        <w:t>1</w:t>
      </w:r>
    </w:p>
    <w:p w:rsidR="000614D5" w:rsidRDefault="007B548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701675</wp:posOffset>
            </wp:positionH>
            <wp:positionV relativeFrom="paragraph">
              <wp:posOffset>57785</wp:posOffset>
            </wp:positionV>
            <wp:extent cx="841375" cy="3962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84137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784225</wp:posOffset>
            </wp:positionH>
            <wp:positionV relativeFrom="paragraph">
              <wp:posOffset>536575</wp:posOffset>
            </wp:positionV>
            <wp:extent cx="518160" cy="5911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1816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835025" distR="0" simplePos="0" relativeHeight="62914692" behindDoc="1" locked="0" layoutInCell="1" allowOverlap="1">
            <wp:simplePos x="0" y="0"/>
            <wp:positionH relativeFrom="page">
              <wp:posOffset>2475230</wp:posOffset>
            </wp:positionH>
            <wp:positionV relativeFrom="paragraph">
              <wp:posOffset>506095</wp:posOffset>
            </wp:positionV>
            <wp:extent cx="1536065" cy="13474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53606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6176010</wp:posOffset>
            </wp:positionH>
            <wp:positionV relativeFrom="paragraph">
              <wp:posOffset>12700</wp:posOffset>
            </wp:positionV>
            <wp:extent cx="938530" cy="5670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93853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4977765</wp:posOffset>
            </wp:positionH>
            <wp:positionV relativeFrom="paragraph">
              <wp:posOffset>917575</wp:posOffset>
            </wp:positionV>
            <wp:extent cx="1353185" cy="83502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35318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4D5" w:rsidRDefault="000614D5">
      <w:pPr>
        <w:spacing w:line="360" w:lineRule="exact"/>
      </w:pPr>
    </w:p>
    <w:p w:rsidR="000614D5" w:rsidRDefault="000614D5">
      <w:pPr>
        <w:spacing w:line="360" w:lineRule="exact"/>
      </w:pPr>
    </w:p>
    <w:p w:rsidR="000614D5" w:rsidRDefault="000614D5">
      <w:pPr>
        <w:spacing w:line="360" w:lineRule="exact"/>
      </w:pPr>
    </w:p>
    <w:p w:rsidR="000614D5" w:rsidRDefault="000614D5">
      <w:pPr>
        <w:spacing w:line="360" w:lineRule="exact"/>
      </w:pPr>
    </w:p>
    <w:p w:rsidR="000614D5" w:rsidRDefault="000614D5">
      <w:pPr>
        <w:spacing w:line="360" w:lineRule="exact"/>
      </w:pPr>
    </w:p>
    <w:p w:rsidR="000614D5" w:rsidRDefault="000614D5">
      <w:pPr>
        <w:spacing w:line="360" w:lineRule="exact"/>
      </w:pPr>
    </w:p>
    <w:p w:rsidR="000614D5" w:rsidRDefault="000614D5">
      <w:pPr>
        <w:spacing w:after="397" w:line="1" w:lineRule="exact"/>
      </w:pPr>
    </w:p>
    <w:p w:rsidR="000614D5" w:rsidRDefault="000614D5">
      <w:pPr>
        <w:spacing w:line="1" w:lineRule="exact"/>
      </w:pPr>
    </w:p>
    <w:sectPr w:rsidR="000614D5" w:rsidSect="000614D5">
      <w:type w:val="continuous"/>
      <w:pgSz w:w="11900" w:h="16840"/>
      <w:pgMar w:top="686" w:right="696" w:bottom="68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48D" w:rsidRDefault="007B548D" w:rsidP="000614D5">
      <w:r>
        <w:separator/>
      </w:r>
    </w:p>
  </w:endnote>
  <w:endnote w:type="continuationSeparator" w:id="0">
    <w:p w:rsidR="007B548D" w:rsidRDefault="007B548D" w:rsidP="0006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48D" w:rsidRDefault="007B548D"/>
  </w:footnote>
  <w:footnote w:type="continuationSeparator" w:id="0">
    <w:p w:rsidR="007B548D" w:rsidRDefault="007B54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D95"/>
    <w:multiLevelType w:val="multilevel"/>
    <w:tmpl w:val="E3666E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0614D5"/>
    <w:rsid w:val="000614D5"/>
    <w:rsid w:val="00776B49"/>
    <w:rsid w:val="007B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14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0614D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Bodytext0"/>
    <w:rsid w:val="00061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a0"/>
    <w:link w:val="Picturecaption0"/>
    <w:rsid w:val="00061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0614D5"/>
    <w:pPr>
      <w:spacing w:after="26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0">
    <w:name w:val="Body text"/>
    <w:basedOn w:val="a"/>
    <w:link w:val="Bodytext"/>
    <w:qFormat/>
    <w:rsid w:val="000614D5"/>
    <w:pPr>
      <w:spacing w:after="8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a"/>
    <w:link w:val="Picturecaption"/>
    <w:rsid w:val="000614D5"/>
    <w:pPr>
      <w:spacing w:line="331" w:lineRule="auto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Στεφανος Μαρακης</dc:creator>
  <cp:lastModifiedBy>smarakis</cp:lastModifiedBy>
  <cp:revision>2</cp:revision>
  <dcterms:created xsi:type="dcterms:W3CDTF">2025-12-17T17:11:00Z</dcterms:created>
  <dcterms:modified xsi:type="dcterms:W3CDTF">2025-12-17T17:11:00Z</dcterms:modified>
</cp:coreProperties>
</file>