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78" w:rsidRDefault="00835588" w:rsidP="003762B2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  </w:t>
      </w:r>
    </w:p>
    <w:p w:rsidR="003762B2" w:rsidRDefault="00835588" w:rsidP="003762B2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                  ΥΓΡΟ </w:t>
      </w:r>
      <w:r w:rsidR="003762B2" w:rsidRPr="003762B2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ΑΠΟΛΥΜΑΝΣΗΣ</w:t>
      </w:r>
      <w:r w:rsidR="004C5E2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ΧΩΡΙΣ ΑΛΚΟΟΛΗ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ΚΑΙ ΧΛΩΡΙΟ</w:t>
      </w:r>
    </w:p>
    <w:p w:rsidR="00835588" w:rsidRPr="003762B2" w:rsidRDefault="00835588" w:rsidP="00376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ΚΩΔ   273751</w:t>
      </w:r>
    </w:p>
    <w:p w:rsidR="003762B2" w:rsidRPr="003762B2" w:rsidRDefault="00220C88" w:rsidP="003762B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Arial Narrow" w:eastAsia="Times New Roman" w:hAnsi="Arial Narrow" w:cs="Times New Roman"/>
          <w:sz w:val="24"/>
          <w:szCs w:val="24"/>
          <w:lang w:eastAsia="el-GR"/>
        </w:rPr>
        <w:t>Υγρό - α</w:t>
      </w:r>
      <w:r w:rsidR="003762B2"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φρός απολύμανσης και καθαρισμού επιφανειών και </w:t>
      </w:r>
      <w:proofErr w:type="spellStart"/>
      <w:r w:rsidR="003762B2"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>ιατροτεχνολογικού</w:t>
      </w:r>
      <w:proofErr w:type="spellEnd"/>
      <w:r w:rsidR="003762B2"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εξοπλισμού όπως </w:t>
      </w:r>
      <w:proofErr w:type="spellStart"/>
      <w:r w:rsidR="003762B2"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>θερμοευαίσθητες</w:t>
      </w:r>
      <w:proofErr w:type="spellEnd"/>
      <w:r w:rsidR="003762B2"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κεφαλές υπερήχων, </w:t>
      </w:r>
      <w:proofErr w:type="spellStart"/>
      <w:r w:rsidR="003762B2"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>monitors</w:t>
      </w:r>
      <w:proofErr w:type="spellEnd"/>
      <w:r w:rsidR="003762B2"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>, συσκευές ΜΕΘ ενηλίκων, παίδων, θερμοκοιτίδες κ.ά.</w:t>
      </w:r>
    </w:p>
    <w:p w:rsidR="003762B2" w:rsidRPr="003762B2" w:rsidRDefault="003762B2" w:rsidP="003762B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>Να μην περιέχει αλδεΰδες, αλκοόλες, άλατα αμμωνίου ή χλώριο.</w:t>
      </w:r>
    </w:p>
    <w:p w:rsidR="003762B2" w:rsidRPr="003762B2" w:rsidRDefault="003762B2" w:rsidP="003762B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>Να περιέχει μία ή περισσότερες δραστικές ουσίες, που πιστοποιημένα</w:t>
      </w:r>
      <w:r w:rsidR="00220C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να επιτυγχάνουν ταχεία και</w:t>
      </w:r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υψηλού βαθμού απολύμανση (πχ υπεροξείδιο του υδρογόνου, </w:t>
      </w:r>
      <w:proofErr w:type="spellStart"/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>υπεροξικό</w:t>
      </w:r>
      <w:proofErr w:type="spellEnd"/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οξύ, </w:t>
      </w:r>
      <w:proofErr w:type="spellStart"/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>κ.λπ</w:t>
      </w:r>
      <w:proofErr w:type="spellEnd"/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>).</w:t>
      </w:r>
    </w:p>
    <w:p w:rsidR="003762B2" w:rsidRPr="003762B2" w:rsidRDefault="003762B2" w:rsidP="003762B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Να είναι δραστικό έναντι βακτηριδίων, μυκήτων, ιών με και χωρίς περίβλημα ( </w:t>
      </w:r>
      <w:r w:rsidRPr="003762B2">
        <w:rPr>
          <w:rFonts w:ascii="Arial Narrow" w:eastAsia="Times New Roman" w:hAnsi="Arial Narrow" w:cs="Times New Roman"/>
          <w:sz w:val="24"/>
          <w:szCs w:val="24"/>
          <w:lang w:val="en-US" w:eastAsia="el-GR"/>
        </w:rPr>
        <w:t>HIV</w:t>
      </w:r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, </w:t>
      </w:r>
      <w:r w:rsidRPr="003762B2">
        <w:rPr>
          <w:rFonts w:ascii="Arial Narrow" w:eastAsia="Times New Roman" w:hAnsi="Arial Narrow" w:cs="Times New Roman"/>
          <w:sz w:val="24"/>
          <w:szCs w:val="24"/>
          <w:lang w:val="en-US" w:eastAsia="el-GR"/>
        </w:rPr>
        <w:t>HBV</w:t>
      </w:r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, </w:t>
      </w:r>
      <w:r w:rsidRPr="003762B2">
        <w:rPr>
          <w:rFonts w:ascii="Arial Narrow" w:eastAsia="Times New Roman" w:hAnsi="Arial Narrow" w:cs="Times New Roman"/>
          <w:sz w:val="24"/>
          <w:szCs w:val="24"/>
          <w:lang w:val="en-US" w:eastAsia="el-GR"/>
        </w:rPr>
        <w:t>HCV</w:t>
      </w:r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, </w:t>
      </w:r>
      <w:proofErr w:type="spellStart"/>
      <w:r w:rsidRPr="003762B2">
        <w:rPr>
          <w:rFonts w:ascii="Arial Narrow" w:eastAsia="Times New Roman" w:hAnsi="Arial Narrow" w:cs="Times New Roman"/>
          <w:sz w:val="24"/>
          <w:szCs w:val="24"/>
          <w:lang w:val="en-US" w:eastAsia="el-GR"/>
        </w:rPr>
        <w:t>Adeno</w:t>
      </w:r>
      <w:proofErr w:type="spellEnd"/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proofErr w:type="spellStart"/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>κ.α</w:t>
      </w:r>
      <w:proofErr w:type="spellEnd"/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), </w:t>
      </w:r>
      <w:proofErr w:type="spellStart"/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>μυκοβακτηριδίου</w:t>
      </w:r>
      <w:proofErr w:type="spellEnd"/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της φυματίωσης καθώς και σπόρων (</w:t>
      </w:r>
      <w:r w:rsidRPr="003762B2">
        <w:rPr>
          <w:rFonts w:ascii="Arial Narrow" w:eastAsia="Times New Roman" w:hAnsi="Arial Narrow" w:cs="Times New Roman"/>
          <w:sz w:val="24"/>
          <w:szCs w:val="24"/>
          <w:lang w:val="en-US" w:eastAsia="el-GR"/>
        </w:rPr>
        <w:t>Clostridium</w:t>
      </w:r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proofErr w:type="spellStart"/>
      <w:r w:rsidRPr="003762B2">
        <w:rPr>
          <w:rFonts w:ascii="Arial Narrow" w:eastAsia="Times New Roman" w:hAnsi="Arial Narrow" w:cs="Times New Roman"/>
          <w:sz w:val="24"/>
          <w:szCs w:val="24"/>
          <w:lang w:val="en-US" w:eastAsia="el-GR"/>
        </w:rPr>
        <w:t>difficile</w:t>
      </w:r>
      <w:proofErr w:type="spellEnd"/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) σύμφωνα με τα Ευρωπαϊκά Πρότυπα ελέγχου απολυμαντικών συμπεριλαμβανομένου του ΕΝ 16615 για βακτηρίδια, μύκητες και </w:t>
      </w:r>
      <w:proofErr w:type="spellStart"/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>μυκοβακτηρίδια</w:t>
      </w:r>
      <w:proofErr w:type="spellEnd"/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>.</w:t>
      </w:r>
    </w:p>
    <w:p w:rsidR="003762B2" w:rsidRPr="003762B2" w:rsidRDefault="003762B2" w:rsidP="003762B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Κατάλληλος για ευαίσθητες επιφάνειες (πχ. κεφαλές υπερήχων, θερμοκοιτίδες) και να κατατεθούν πιστοποιητικά συμβατότητας κατασκευαστών. </w:t>
      </w:r>
    </w:p>
    <w:p w:rsidR="003762B2" w:rsidRPr="003762B2" w:rsidRDefault="003762B2" w:rsidP="003762B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>Να είναι έτοιμος προς χρήση σε συσκευασία έως ένα λίτρο με σύστημα ψεκασμού .</w:t>
      </w:r>
    </w:p>
    <w:p w:rsidR="003762B2" w:rsidRPr="003762B2" w:rsidRDefault="003762B2" w:rsidP="003762B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>Να μην επισημαίνεται ως επικίνδυνο για τον χρήστη ή το περιβάλλον.</w:t>
      </w:r>
    </w:p>
    <w:p w:rsidR="003762B2" w:rsidRPr="003762B2" w:rsidRDefault="003762B2" w:rsidP="003762B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Να φέρει έγκριση από τον Ε.Ο.Φ ως </w:t>
      </w:r>
      <w:proofErr w:type="spellStart"/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>βιοκτόνο</w:t>
      </w:r>
      <w:proofErr w:type="spellEnd"/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προ</w:t>
      </w:r>
      <w:r w:rsidR="00220C88">
        <w:rPr>
          <w:rFonts w:ascii="Arial Narrow" w:eastAsia="Times New Roman" w:hAnsi="Arial Narrow" w:cs="Times New Roman"/>
          <w:sz w:val="24"/>
          <w:szCs w:val="24"/>
          <w:lang w:eastAsia="el-GR"/>
        </w:rPr>
        <w:t>ϊόν ΤΠ2 για χρήση σε νοσοκομεία</w:t>
      </w:r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.</w:t>
      </w:r>
    </w:p>
    <w:p w:rsidR="003762B2" w:rsidRPr="003762B2" w:rsidRDefault="003762B2" w:rsidP="003762B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Να κατατεθούν επί ποινή απόρριψης για την αξιολόγηση του είδους τα εξής: το τεχνικό φυλλάδιο του προϊόντος και το ισχύον Δελτίο Δεδομένων Ασφαλείας (ξενόγλωσσο Αγγλικό και ελληνικό), πίνακες αποτελεσματικότητας, αντίγραφο της σήμανσης CE, αντίγραφο άδειας κυκλοφορίας από τον Ε.Ο.Φ ως </w:t>
      </w:r>
      <w:proofErr w:type="spellStart"/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>βιοκτόνο</w:t>
      </w:r>
      <w:proofErr w:type="spellEnd"/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και αντίγραφο καταχώρησης στο μητρώο </w:t>
      </w:r>
      <w:proofErr w:type="spellStart"/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>ιατροτεχνολογικών</w:t>
      </w:r>
      <w:proofErr w:type="spellEnd"/>
      <w:r w:rsidRPr="003762B2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του Ε.Ο.Φ, τα εν ισχύ πιστοποιητικά διασφάλισης ποιότητας ISO 9001, ISO 13485, ISO 14001 του παραγωγού καθώς και ότι άλλο απαιτείται από τις προδιαγραφές του είδους.</w:t>
      </w:r>
    </w:p>
    <w:p w:rsidR="004A0B09" w:rsidRDefault="004A0B09"/>
    <w:p w:rsidR="008073E7" w:rsidRDefault="008073E7"/>
    <w:p w:rsidR="008073E7" w:rsidRDefault="008073E7"/>
    <w:p w:rsidR="008073E7" w:rsidRDefault="008073E7"/>
    <w:p w:rsidR="008073E7" w:rsidRDefault="008073E7"/>
    <w:sectPr w:rsidR="008073E7" w:rsidSect="004A0B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0631C"/>
    <w:multiLevelType w:val="multilevel"/>
    <w:tmpl w:val="2342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762B2"/>
    <w:rsid w:val="001610FE"/>
    <w:rsid w:val="00220C88"/>
    <w:rsid w:val="002512B9"/>
    <w:rsid w:val="003762B2"/>
    <w:rsid w:val="004A0B09"/>
    <w:rsid w:val="004C5E27"/>
    <w:rsid w:val="00505A5C"/>
    <w:rsid w:val="005628EE"/>
    <w:rsid w:val="0057657C"/>
    <w:rsid w:val="0073170F"/>
    <w:rsid w:val="00787D3F"/>
    <w:rsid w:val="007A41F9"/>
    <w:rsid w:val="008073E7"/>
    <w:rsid w:val="00835588"/>
    <w:rsid w:val="00902FB5"/>
    <w:rsid w:val="009E17E3"/>
    <w:rsid w:val="00A43378"/>
    <w:rsid w:val="00A50A51"/>
    <w:rsid w:val="00A62807"/>
    <w:rsid w:val="00B3556B"/>
    <w:rsid w:val="00C52CEA"/>
    <w:rsid w:val="00C835C8"/>
    <w:rsid w:val="00DB70AA"/>
    <w:rsid w:val="00F2146A"/>
    <w:rsid w:val="00FB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7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mlabdaki</dc:creator>
  <cp:lastModifiedBy>mamatsiou</cp:lastModifiedBy>
  <cp:revision>2</cp:revision>
  <dcterms:created xsi:type="dcterms:W3CDTF">2025-06-30T08:21:00Z</dcterms:created>
  <dcterms:modified xsi:type="dcterms:W3CDTF">2025-06-30T08:21:00Z</dcterms:modified>
</cp:coreProperties>
</file>