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</w:p>
    <w:p w:rsidR="00E23EAB" w:rsidRPr="00E230F5" w:rsidRDefault="00E23EAB" w:rsidP="00E23EAB">
      <w:pPr>
        <w:rPr>
          <w:rFonts w:ascii="Helvetica" w:hAnsi="Helvetica" w:cs="Helvetica"/>
          <w:color w:val="26282A"/>
          <w:sz w:val="16"/>
          <w:szCs w:val="16"/>
        </w:rPr>
      </w:pPr>
      <w:r w:rsidRPr="00E230F5">
        <w:rPr>
          <w:rFonts w:ascii="Helvetica" w:hAnsi="Helvetica" w:cs="Helvetica"/>
          <w:color w:val="26282A"/>
          <w:sz w:val="16"/>
        </w:rPr>
        <w:t>ΤΕΧΝΙΚΕΣ ΠΡΟΔΙΑΓΡΑΦΕΣ ΤΡΙΣΔΙΑΣΤΑΤΟΥ (3D) ΨΗΦΙΑΚΟΥ ΣΥΣΤΗΜΑΤΟΣ ΓΙΑ ΟΦΘΑΛΜΟΛΟΓΙΚΕΣ ΧΕΙΡΟΥΡΓΙΚΕΣ ΕΠΕΜΒΑΣΕΙΣ </w:t>
      </w:r>
    </w:p>
    <w:p w:rsidR="00E23EAB" w:rsidRPr="00E230F5" w:rsidRDefault="00E23EAB" w:rsidP="00E23EAB">
      <w:pPr>
        <w:rPr>
          <w:rFonts w:ascii="Helvetica" w:hAnsi="Helvetica" w:cs="Helvetica"/>
          <w:color w:val="26282A"/>
          <w:sz w:val="16"/>
          <w:szCs w:val="16"/>
        </w:rPr>
      </w:pPr>
      <w:r w:rsidRPr="00E230F5">
        <w:rPr>
          <w:rFonts w:ascii="Helvetica" w:hAnsi="Helvetica" w:cs="Helvetica"/>
          <w:color w:val="26282A"/>
          <w:sz w:val="16"/>
          <w:szCs w:val="16"/>
        </w:rPr>
        <w:t> </w:t>
      </w:r>
    </w:p>
    <w:p w:rsidR="00E23EAB" w:rsidRPr="00E230F5" w:rsidRDefault="00E23EAB" w:rsidP="00E23EAB">
      <w:pPr>
        <w:spacing w:after="72"/>
        <w:rPr>
          <w:rFonts w:ascii="Helvetica" w:hAnsi="Helvetica" w:cs="Helvetica"/>
          <w:color w:val="26282A"/>
          <w:sz w:val="16"/>
          <w:szCs w:val="16"/>
        </w:rPr>
      </w:pPr>
      <w:r w:rsidRPr="00E230F5">
        <w:rPr>
          <w:rFonts w:ascii="Helvetica" w:hAnsi="Helvetica" w:cs="Helvetica"/>
          <w:color w:val="26282A"/>
          <w:sz w:val="16"/>
        </w:rPr>
        <w:t>1. Το σύστημα να είναι καινούργιο, πλήρες, σύγχρονης τεχνολογίας, κατάλληλο για χειρουργικές οφθαλμολογικές επεμβάσεις. </w:t>
      </w:r>
    </w:p>
    <w:p w:rsidR="00E23EAB" w:rsidRPr="00E230F5" w:rsidRDefault="00E23EAB" w:rsidP="00E23EAB">
      <w:pPr>
        <w:spacing w:after="72"/>
        <w:rPr>
          <w:rFonts w:ascii="Helvetica" w:hAnsi="Helvetica" w:cs="Helvetica"/>
          <w:color w:val="26282A"/>
          <w:sz w:val="16"/>
          <w:szCs w:val="16"/>
        </w:rPr>
      </w:pPr>
      <w:r w:rsidRPr="00E230F5">
        <w:rPr>
          <w:rFonts w:ascii="Helvetica" w:hAnsi="Helvetica" w:cs="Helvetica"/>
          <w:color w:val="26282A"/>
          <w:sz w:val="16"/>
        </w:rPr>
        <w:t>2. Η συσκευή να χρησιμοποιείται για να παρέχει μεγεθυμένες στεροσκοπικές εικόνες αντικειμένων σε πραγματικό χρόνο (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real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> 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time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> 3D 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visualization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>) ώστε να ενισχύει την απεικόνιση των δομών του οφθαλμού. Επιπλέον το σύστημα να προσφέρει την δυνατότητα αποθήκευσης, επεξεργασίας και προβολής των εικόνων και βίντεο 3D/2D</w:t>
      </w:r>
    </w:p>
    <w:p w:rsidR="00E23EAB" w:rsidRPr="00E230F5" w:rsidRDefault="00E23EAB" w:rsidP="00E23EAB">
      <w:pPr>
        <w:spacing w:after="72"/>
        <w:rPr>
          <w:rFonts w:ascii="Helvetica" w:hAnsi="Helvetica" w:cs="Helvetica"/>
          <w:color w:val="26282A"/>
          <w:sz w:val="16"/>
          <w:szCs w:val="16"/>
        </w:rPr>
      </w:pPr>
      <w:r w:rsidRPr="00E230F5">
        <w:rPr>
          <w:rFonts w:ascii="Helvetica" w:hAnsi="Helvetica" w:cs="Helvetica"/>
          <w:color w:val="26282A"/>
          <w:sz w:val="16"/>
        </w:rPr>
        <w:t>3. Να αποτελείται από </w:t>
      </w:r>
    </w:p>
    <w:p w:rsidR="00E23EAB" w:rsidRPr="00E230F5" w:rsidRDefault="00E23EAB" w:rsidP="00E23EAB">
      <w:pPr>
        <w:spacing w:after="72"/>
        <w:rPr>
          <w:rFonts w:ascii="Helvetica" w:hAnsi="Helvetica" w:cs="Helvetica"/>
          <w:color w:val="26282A"/>
          <w:sz w:val="16"/>
          <w:szCs w:val="16"/>
        </w:rPr>
      </w:pPr>
      <w:r w:rsidRPr="00E230F5">
        <w:rPr>
          <w:rFonts w:ascii="Helvetica" w:hAnsi="Helvetica" w:cs="Helvetica"/>
          <w:color w:val="26282A"/>
          <w:sz w:val="16"/>
        </w:rPr>
        <w:t xml:space="preserve">I. Μία τρισδιάστατη 3D χειρουργική κάμερα 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υπερυψηλής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 xml:space="preserve"> ανάλυσης (3D 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Fulll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 xml:space="preserve"> 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High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> 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Definition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> 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camera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>) με</w:t>
      </w:r>
      <w:r w:rsidR="001F2793">
        <w:rPr>
          <w:rFonts w:ascii="Helvetica" w:hAnsi="Helvetica" w:cs="Helvetica"/>
          <w:color w:val="26282A"/>
          <w:sz w:val="16"/>
        </w:rPr>
        <w:t xml:space="preserve"> </w:t>
      </w:r>
      <w:r w:rsidRPr="00E230F5">
        <w:rPr>
          <w:rFonts w:ascii="Helvetica" w:hAnsi="Helvetica" w:cs="Helvetica"/>
          <w:color w:val="26282A"/>
          <w:sz w:val="16"/>
        </w:rPr>
        <w:t>δυνατότητα καταγραφής βίντεο σε πραγματικό χρόνο.</w:t>
      </w:r>
    </w:p>
    <w:p w:rsidR="00E23EAB" w:rsidRPr="00E230F5" w:rsidRDefault="00E23EAB" w:rsidP="00E23EAB">
      <w:pPr>
        <w:spacing w:after="72"/>
        <w:rPr>
          <w:rFonts w:ascii="Helvetica" w:hAnsi="Helvetica" w:cs="Helvetica"/>
          <w:color w:val="26282A"/>
          <w:sz w:val="16"/>
          <w:szCs w:val="16"/>
        </w:rPr>
      </w:pPr>
      <w:r w:rsidRPr="00E230F5">
        <w:rPr>
          <w:rFonts w:ascii="Helvetica" w:hAnsi="Helvetica" w:cs="Helvetica"/>
          <w:color w:val="26282A"/>
          <w:sz w:val="16"/>
        </w:rPr>
        <w:t>II. Το σύστημα υπολογιστή όπου θα γίνεται η επεξεργασία της ληφθείσας τρισδιάστατης εικόνας σε πραγματικό χρόνο</w:t>
      </w:r>
    </w:p>
    <w:p w:rsidR="00E23EAB" w:rsidRPr="00E230F5" w:rsidRDefault="00E23EAB" w:rsidP="00E23EAB">
      <w:pPr>
        <w:spacing w:after="72"/>
        <w:rPr>
          <w:rFonts w:ascii="Helvetica" w:hAnsi="Helvetica" w:cs="Helvetica"/>
          <w:color w:val="26282A"/>
          <w:sz w:val="16"/>
          <w:szCs w:val="16"/>
        </w:rPr>
      </w:pPr>
      <w:r w:rsidRPr="00E230F5">
        <w:rPr>
          <w:rFonts w:ascii="Helvetica" w:hAnsi="Helvetica" w:cs="Helvetica"/>
          <w:color w:val="26282A"/>
          <w:sz w:val="16"/>
        </w:rPr>
        <w:t>III. Μία εξελιγμένη 3D OLED οθόνη απεικόνισης με ανάλυση τουλάχιστον 4K</w:t>
      </w:r>
    </w:p>
    <w:p w:rsidR="00E23EAB" w:rsidRPr="00E230F5" w:rsidRDefault="00E23EAB" w:rsidP="00E23EAB">
      <w:pPr>
        <w:spacing w:after="72"/>
        <w:rPr>
          <w:rFonts w:ascii="Helvetica" w:hAnsi="Helvetica" w:cs="Helvetica"/>
          <w:color w:val="26282A"/>
          <w:sz w:val="16"/>
          <w:szCs w:val="16"/>
        </w:rPr>
      </w:pPr>
      <w:r w:rsidRPr="00E230F5">
        <w:rPr>
          <w:rFonts w:ascii="Helvetica" w:hAnsi="Helvetica" w:cs="Helvetica"/>
          <w:color w:val="26282A"/>
          <w:sz w:val="16"/>
        </w:rPr>
        <w:t>IIII. Την κονσόλα η οποία θα χρησιμοποιείται για την στήριξη της οθόνης, του συστήματος του υπολογιστή και την αποθήκευση των εξαρτημάτων του τρισδιάστατου ψηφιακού συστήματος  </w:t>
      </w:r>
    </w:p>
    <w:p w:rsidR="00E23EAB" w:rsidRPr="00E230F5" w:rsidRDefault="00E23EAB" w:rsidP="00E23EAB">
      <w:pPr>
        <w:spacing w:after="72"/>
        <w:rPr>
          <w:rFonts w:ascii="Helvetica" w:hAnsi="Helvetica" w:cs="Helvetica"/>
          <w:color w:val="26282A"/>
          <w:sz w:val="16"/>
          <w:szCs w:val="16"/>
        </w:rPr>
      </w:pPr>
      <w:r w:rsidRPr="00E230F5">
        <w:rPr>
          <w:rFonts w:ascii="Helvetica" w:hAnsi="Helvetica" w:cs="Helvetica"/>
          <w:color w:val="26282A"/>
          <w:sz w:val="16"/>
        </w:rPr>
        <w:t>4. Η κάμερα να δύναται να προσαρμοστεί σε οποιοδήποτε κλασικό μικροσκόπιο τύπου 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Zeiss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>, 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Leica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>, 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Alcon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 xml:space="preserve"> κλπ  που διαθέτει αφαιρούμενα προσοφθάλμια, χωρίς τη χρήση 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αντάπτορα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>.</w:t>
      </w:r>
    </w:p>
    <w:p w:rsidR="00E23EAB" w:rsidRPr="00E230F5" w:rsidRDefault="00E23EAB" w:rsidP="00E23EAB">
      <w:pPr>
        <w:spacing w:after="72"/>
        <w:rPr>
          <w:rFonts w:ascii="Helvetica" w:hAnsi="Helvetica" w:cs="Helvetica"/>
          <w:color w:val="26282A"/>
          <w:sz w:val="16"/>
          <w:szCs w:val="16"/>
        </w:rPr>
      </w:pPr>
      <w:r w:rsidRPr="00E230F5">
        <w:rPr>
          <w:rFonts w:ascii="Helvetica" w:hAnsi="Helvetica" w:cs="Helvetica"/>
          <w:color w:val="26282A"/>
          <w:sz w:val="16"/>
        </w:rPr>
        <w:t xml:space="preserve">5. Να συνοδεύεται  από χειρουργικό οφθαλμολογικό μικροσκόπιο με ενσωματωμένο σύστημα </w:t>
      </w:r>
      <w:proofErr w:type="spellStart"/>
      <w:r w:rsidRPr="00E230F5">
        <w:rPr>
          <w:rFonts w:ascii="Helvetica" w:hAnsi="Helvetica" w:cs="Helvetica"/>
          <w:color w:val="26282A"/>
          <w:sz w:val="16"/>
        </w:rPr>
        <w:t>συγχειρούργισης</w:t>
      </w:r>
      <w:proofErr w:type="spellEnd"/>
      <w:r w:rsidRPr="00E230F5">
        <w:rPr>
          <w:rFonts w:ascii="Helvetica" w:hAnsi="Helvetica" w:cs="Helvetica"/>
          <w:color w:val="26282A"/>
          <w:sz w:val="16"/>
        </w:rPr>
        <w:t xml:space="preserve"> και σύστημα καταγραφής με HD κάμερα</w:t>
      </w:r>
    </w:p>
    <w:p w:rsidR="00425A03" w:rsidRDefault="00425A03" w:rsidP="00AB0E50">
      <w:pPr>
        <w:rPr>
          <w:rFonts w:ascii="Arial" w:hAnsi="Arial" w:cs="Arial"/>
        </w:rPr>
      </w:pPr>
    </w:p>
    <w:p w:rsidR="00425A03" w:rsidRDefault="00425A03" w:rsidP="00AB0E50">
      <w:pPr>
        <w:rPr>
          <w:rFonts w:ascii="Arial" w:hAnsi="Arial" w:cs="Arial"/>
        </w:rPr>
      </w:pPr>
    </w:p>
    <w:p w:rsidR="00425A03" w:rsidRDefault="00425A03" w:rsidP="00AB0E50">
      <w:pPr>
        <w:rPr>
          <w:rFonts w:ascii="Arial" w:hAnsi="Arial" w:cs="Arial"/>
        </w:rPr>
      </w:pPr>
    </w:p>
    <w:p w:rsidR="00425A03" w:rsidRDefault="00425A03" w:rsidP="00AB0E50">
      <w:pPr>
        <w:rPr>
          <w:rFonts w:ascii="Arial" w:hAnsi="Arial" w:cs="Arial"/>
        </w:rPr>
      </w:pPr>
    </w:p>
    <w:p w:rsidR="00425A03" w:rsidRDefault="00425A03" w:rsidP="00AB0E50">
      <w:pPr>
        <w:rPr>
          <w:rFonts w:ascii="Arial" w:hAnsi="Arial" w:cs="Arial"/>
        </w:rPr>
      </w:pPr>
    </w:p>
    <w:p w:rsidR="004840E3" w:rsidRDefault="00425A03" w:rsidP="001E36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4840E3" w:rsidRPr="00942DD4" w:rsidRDefault="004840E3" w:rsidP="004840E3">
      <w:pPr>
        <w:jc w:val="both"/>
        <w:rPr>
          <w:rFonts w:ascii="Calibri" w:hAnsi="Calibri" w:cs="Arial"/>
          <w:b/>
          <w:sz w:val="20"/>
          <w:szCs w:val="20"/>
        </w:rPr>
      </w:pPr>
      <w:r w:rsidRPr="00942DD4">
        <w:rPr>
          <w:rFonts w:ascii="Calibri" w:hAnsi="Calibri" w:cs="Arial"/>
          <w:b/>
          <w:sz w:val="20"/>
          <w:szCs w:val="20"/>
        </w:rPr>
        <w:t xml:space="preserve">ΟΛΑ ΤΑ </w:t>
      </w:r>
      <w:r>
        <w:rPr>
          <w:rFonts w:ascii="Calibri" w:hAnsi="Calibri" w:cs="Arial"/>
          <w:b/>
          <w:sz w:val="20"/>
          <w:szCs w:val="20"/>
        </w:rPr>
        <w:t>ΠΑΡΑΚΑΤΩ</w:t>
      </w:r>
      <w:r w:rsidRPr="00942DD4">
        <w:rPr>
          <w:rFonts w:ascii="Calibri" w:hAnsi="Calibri" w:cs="Arial"/>
          <w:b/>
          <w:sz w:val="20"/>
          <w:szCs w:val="20"/>
        </w:rPr>
        <w:t xml:space="preserve"> ΥΛΙΚΑ ΘΑ ΠΡΕΠΕΙ ΝΑ ΠΡΟΣΑΡΜΟΖΟΝΤΑΙ ΣΕ ΕΝΑ ΜΗΧΑΝΗΜΑ ΥΑΛΟΕΙΔΕΚΤΟΜΗΣ ΚΑΙ ΦΑΚΟΘΡΥΨΙΑΣ ΠΟΥ ΘΑ ΠΕΡΙΛΑΜΒΑΝΕΙ ΣΤΥΛΕΟ ΦΑΚΟΘΡΥΨΙΑΣ ΚΑΙ ΣΤΥΛΕΟ FRAGMANTATION  ΠΟΥ ΘΑ ΔΙΑΘΕΣΕΙ Ο ΠΡΟΜΗΘΕΥΤΗΣ ΩΣΤΕ ΝΑ ΥΠΑΡΧΕΙ ΔΥΝΑΤΟΤΗΤΑ ΔΙΕΞΑΓΩΓΗΣ ΤΩΝ ΕΠΕΜΒΑΣΕΩΝ ΤΟΥ ΝΟΣΟΚΟΜΕΙΟΥ.</w:t>
      </w:r>
    </w:p>
    <w:p w:rsidR="004840E3" w:rsidRDefault="004840E3" w:rsidP="004840E3">
      <w:pPr>
        <w:rPr>
          <w:rFonts w:ascii="Arial Narrow" w:hAnsi="Arial Narrow" w:cs="Tahoma"/>
        </w:rPr>
      </w:pPr>
    </w:p>
    <w:p w:rsidR="004840E3" w:rsidRDefault="004840E3" w:rsidP="004840E3">
      <w:pPr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ΣΥΝΟΔΟΣ ΕΞΟΠΛΙΣΜΟΣ </w:t>
      </w:r>
    </w:p>
    <w:p w:rsidR="004840E3" w:rsidRPr="00D51AA4" w:rsidRDefault="004840E3" w:rsidP="004840E3">
      <w:pPr>
        <w:jc w:val="center"/>
        <w:rPr>
          <w:rFonts w:ascii="Calibri" w:hAnsi="Calibri" w:cs="Arial"/>
          <w:b/>
        </w:rPr>
      </w:pPr>
      <w:r w:rsidRPr="00D51AA4">
        <w:rPr>
          <w:rFonts w:ascii="Calibri" w:hAnsi="Calibri" w:cs="Arial"/>
          <w:b/>
        </w:rPr>
        <w:t>ΒΙΤΡΕΚΤΟΜΗΣ, ΦΑΚΟΘΡΥΨΙΑΣ ΚΑΙ ΣΥΝΔΥΑΣΜΕΝΗΣ ΕΠΕΜΒΑΣΗΣ</w:t>
      </w:r>
    </w:p>
    <w:p w:rsidR="004840E3" w:rsidRDefault="004840E3" w:rsidP="004840E3">
      <w:pPr>
        <w:jc w:val="center"/>
        <w:rPr>
          <w:rFonts w:ascii="Arial Narrow" w:hAnsi="Arial Narrow" w:cs="Tahoma"/>
          <w:sz w:val="20"/>
          <w:szCs w:val="20"/>
        </w:rPr>
      </w:pP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είναι τελευταία τεχνολογίας για επεμβάσεις οπίσθιας </w:t>
      </w:r>
      <w:proofErr w:type="spellStart"/>
      <w:r w:rsidRPr="007253E4">
        <w:rPr>
          <w:rFonts w:ascii="Calibri" w:hAnsi="Calibri" w:cs="Arial"/>
        </w:rPr>
        <w:t>υαλοειδεκτομής</w:t>
      </w:r>
      <w:proofErr w:type="spellEnd"/>
      <w:r w:rsidRPr="007253E4">
        <w:rPr>
          <w:rFonts w:ascii="Calibri" w:hAnsi="Calibri" w:cs="Arial"/>
        </w:rPr>
        <w:t xml:space="preserve">, </w:t>
      </w:r>
      <w:proofErr w:type="spellStart"/>
      <w:r w:rsidRPr="007253E4">
        <w:rPr>
          <w:rFonts w:ascii="Calibri" w:hAnsi="Calibri" w:cs="Arial"/>
        </w:rPr>
        <w:t>φακοθρυψίας</w:t>
      </w:r>
      <w:proofErr w:type="spellEnd"/>
      <w:r w:rsidRPr="007253E4">
        <w:rPr>
          <w:rFonts w:ascii="Calibri" w:hAnsi="Calibri" w:cs="Arial"/>
        </w:rPr>
        <w:t xml:space="preserve"> και συνδυασμένης επέμβασης.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</w:t>
      </w:r>
      <w:proofErr w:type="spellStart"/>
      <w:r w:rsidRPr="007253E4">
        <w:rPr>
          <w:rFonts w:ascii="Calibri" w:hAnsi="Calibri" w:cs="Arial"/>
        </w:rPr>
        <w:t>venturi</w:t>
      </w:r>
      <w:proofErr w:type="spellEnd"/>
      <w:r w:rsidRPr="007253E4">
        <w:rPr>
          <w:rFonts w:ascii="Calibri" w:hAnsi="Calibri" w:cs="Arial"/>
        </w:rPr>
        <w:t xml:space="preserve"> αντλία για τις επεμβάσεις </w:t>
      </w:r>
      <w:proofErr w:type="spellStart"/>
      <w:r w:rsidRPr="007253E4">
        <w:rPr>
          <w:rFonts w:ascii="Calibri" w:hAnsi="Calibri" w:cs="Arial"/>
        </w:rPr>
        <w:t>υαλοειδεκτομής</w:t>
      </w:r>
      <w:proofErr w:type="spellEnd"/>
      <w:r w:rsidRPr="007253E4">
        <w:rPr>
          <w:rFonts w:ascii="Calibri" w:hAnsi="Calibri" w:cs="Arial"/>
        </w:rPr>
        <w:t xml:space="preserve"> και επιπρόσθετα περισταλτική αντλία για τις επεμβάσεις </w:t>
      </w:r>
      <w:proofErr w:type="spellStart"/>
      <w:r w:rsidRPr="007253E4">
        <w:rPr>
          <w:rFonts w:ascii="Calibri" w:hAnsi="Calibri" w:cs="Arial"/>
        </w:rPr>
        <w:t>φακοθρυψίας</w:t>
      </w:r>
      <w:proofErr w:type="spellEnd"/>
      <w:r w:rsidRPr="007253E4">
        <w:rPr>
          <w:rFonts w:ascii="Calibri" w:hAnsi="Calibri" w:cs="Arial"/>
        </w:rPr>
        <w:t xml:space="preserve"> 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</w:t>
      </w:r>
      <w:proofErr w:type="spellStart"/>
      <w:r w:rsidRPr="007253E4">
        <w:rPr>
          <w:rFonts w:ascii="Calibri" w:hAnsi="Calibri" w:cs="Arial"/>
        </w:rPr>
        <w:t>υαλοειδεκτόμους</w:t>
      </w:r>
      <w:proofErr w:type="spellEnd"/>
      <w:r w:rsidRPr="007253E4">
        <w:rPr>
          <w:rFonts w:ascii="Calibri" w:hAnsi="Calibri" w:cs="Arial"/>
        </w:rPr>
        <w:t xml:space="preserve"> πολύ υψηλών κοπών, τουλάχιστον 5000 κοπών το λεπτό.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λειτουργία σταθερού ή κυμαινόμενου </w:t>
      </w:r>
      <w:proofErr w:type="spellStart"/>
      <w:r w:rsidRPr="007253E4">
        <w:rPr>
          <w:rFonts w:ascii="Calibri" w:hAnsi="Calibri" w:cs="Arial"/>
        </w:rPr>
        <w:t>duty</w:t>
      </w:r>
      <w:proofErr w:type="spellEnd"/>
      <w:r w:rsidRPr="007253E4">
        <w:rPr>
          <w:rFonts w:ascii="Calibri" w:hAnsi="Calibri" w:cs="Arial"/>
        </w:rPr>
        <w:t xml:space="preserve"> </w:t>
      </w:r>
      <w:proofErr w:type="spellStart"/>
      <w:r w:rsidRPr="007253E4">
        <w:rPr>
          <w:rFonts w:ascii="Calibri" w:hAnsi="Calibri" w:cs="Arial"/>
        </w:rPr>
        <w:t>cycle</w:t>
      </w:r>
      <w:proofErr w:type="spellEnd"/>
      <w:r w:rsidRPr="007253E4">
        <w:rPr>
          <w:rFonts w:ascii="Calibri" w:hAnsi="Calibri" w:cs="Arial"/>
        </w:rPr>
        <w:t xml:space="preserve"> του </w:t>
      </w:r>
      <w:proofErr w:type="spellStart"/>
      <w:r w:rsidRPr="007253E4">
        <w:rPr>
          <w:rFonts w:ascii="Calibri" w:hAnsi="Calibri" w:cs="Arial"/>
        </w:rPr>
        <w:t>υαλοειδεκτόμου</w:t>
      </w:r>
      <w:proofErr w:type="spellEnd"/>
      <w:r w:rsidRPr="007253E4">
        <w:rPr>
          <w:rFonts w:ascii="Calibri" w:hAnsi="Calibri" w:cs="Arial"/>
        </w:rPr>
        <w:t xml:space="preserve"> 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ειδικό σύστημα διατήρησης σταθερής </w:t>
      </w:r>
      <w:proofErr w:type="spellStart"/>
      <w:r w:rsidRPr="007253E4">
        <w:rPr>
          <w:rFonts w:ascii="Calibri" w:hAnsi="Calibri" w:cs="Arial"/>
        </w:rPr>
        <w:t>ενδοφθάλμιας</w:t>
      </w:r>
      <w:proofErr w:type="spellEnd"/>
      <w:r w:rsidRPr="007253E4">
        <w:rPr>
          <w:rFonts w:ascii="Calibri" w:hAnsi="Calibri" w:cs="Arial"/>
        </w:rPr>
        <w:t xml:space="preserve"> πίεσης ανεξάρτητα από το στάδιο της επέμβασης (αναρρόφηση, χρήση λαβίδας, κλπ)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μπορούν να χρησιμοποιηθούν πακέτα </w:t>
      </w:r>
      <w:proofErr w:type="spellStart"/>
      <w:r w:rsidRPr="007253E4">
        <w:rPr>
          <w:rFonts w:ascii="Calibri" w:hAnsi="Calibri" w:cs="Arial"/>
        </w:rPr>
        <w:t>υαλοειδεκτομής</w:t>
      </w:r>
      <w:proofErr w:type="spellEnd"/>
      <w:r w:rsidRPr="007253E4">
        <w:rPr>
          <w:rFonts w:ascii="Calibri" w:hAnsi="Calibri" w:cs="Arial"/>
        </w:rPr>
        <w:t xml:space="preserve"> και 20G και 23G και 25G και 27G.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πηγή </w:t>
      </w:r>
      <w:proofErr w:type="spellStart"/>
      <w:r w:rsidRPr="007253E4">
        <w:rPr>
          <w:rFonts w:ascii="Calibri" w:hAnsi="Calibri" w:cs="Arial"/>
        </w:rPr>
        <w:t>ενδοφωτισμού</w:t>
      </w:r>
      <w:proofErr w:type="spellEnd"/>
      <w:r w:rsidRPr="007253E4">
        <w:rPr>
          <w:rFonts w:ascii="Calibri" w:hAnsi="Calibri" w:cs="Arial"/>
        </w:rPr>
        <w:t xml:space="preserve"> </w:t>
      </w:r>
      <w:proofErr w:type="spellStart"/>
      <w:r w:rsidRPr="007253E4">
        <w:rPr>
          <w:rFonts w:ascii="Calibri" w:hAnsi="Calibri" w:cs="Arial"/>
        </w:rPr>
        <w:t>Xenon</w:t>
      </w:r>
      <w:proofErr w:type="spellEnd"/>
      <w:r w:rsidRPr="007253E4">
        <w:rPr>
          <w:rFonts w:ascii="Calibri" w:hAnsi="Calibri" w:cs="Arial"/>
        </w:rPr>
        <w:t xml:space="preserve"> με 2 ανεξάρτητους  εξόδους.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διαθέτει σύστημα αναγνώρισης σύνδεσης εξαρτημάτων μιας χρήσεως.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Όλα τα στοιχεία και οι παράμετροι / ρυθμίσεις της επέμβασης να απεικονίζονται σε μεγάλη οθόνη αφής.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έχει τη δυνατότητα ανταλλαγής υγρού / αερίου.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έχει τη δυνατότητα εισαγωγής / αφαίρεσης σιλικόνης.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lastRenderedPageBreak/>
        <w:t>Να έχει τη δυνατότητα χρήσης πνευματικών ψαλιδιών.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έχει τη δυνατότητα χρήσης διαθερμίας.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Το μηχάνημα να διαθέτει πλήρως προγραμματιζόμενο </w:t>
      </w:r>
      <w:proofErr w:type="spellStart"/>
      <w:r w:rsidRPr="007253E4">
        <w:rPr>
          <w:rFonts w:ascii="Calibri" w:eastAsia="Batang" w:hAnsi="Calibri" w:cs="Arial"/>
          <w:lang w:eastAsia="ko-KR"/>
        </w:rPr>
        <w:t>ποδοδιακόπτη</w:t>
      </w:r>
      <w:proofErr w:type="spellEnd"/>
      <w:r w:rsidRPr="007253E4">
        <w:rPr>
          <w:rFonts w:ascii="Calibri" w:eastAsia="Batang" w:hAnsi="Calibri" w:cs="Arial"/>
          <w:lang w:eastAsia="ko-KR"/>
        </w:rPr>
        <w:t>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Το σύστημα να ειδοποιεί με μήνυμα στην οθόνη για χαμηλή στάθμη του BSS ή σύστημα ασφαλούς αλλαγής της φιάλης του </w:t>
      </w:r>
      <w:r w:rsidRPr="007253E4">
        <w:rPr>
          <w:rFonts w:ascii="Calibri" w:eastAsia="Batang" w:hAnsi="Calibri" w:cs="Arial"/>
          <w:lang w:val="en-US" w:eastAsia="ko-KR"/>
        </w:rPr>
        <w:t>BSS</w:t>
      </w:r>
      <w:r w:rsidRPr="007253E4">
        <w:rPr>
          <w:rFonts w:ascii="Calibri" w:eastAsia="Batang" w:hAnsi="Calibri" w:cs="Arial"/>
          <w:lang w:eastAsia="ko-KR"/>
        </w:rPr>
        <w:t xml:space="preserve"> χωρίς να απαιτείται η διακοπή της επέμβασης.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Στο μηχάνημα να μπορεί να συνδεθεί </w:t>
      </w:r>
      <w:proofErr w:type="spellStart"/>
      <w:r w:rsidRPr="007253E4">
        <w:rPr>
          <w:rFonts w:ascii="Calibri" w:eastAsia="Batang" w:hAnsi="Calibri" w:cs="Arial"/>
          <w:lang w:eastAsia="ko-KR"/>
        </w:rPr>
        <w:t>στυλεός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</w:t>
      </w:r>
      <w:proofErr w:type="spellStart"/>
      <w:r w:rsidRPr="007253E4">
        <w:rPr>
          <w:rFonts w:ascii="Calibri" w:eastAsia="Batang" w:hAnsi="Calibri" w:cs="Arial"/>
          <w:lang w:eastAsia="ko-KR"/>
        </w:rPr>
        <w:t>φακοθρυψίας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</w:t>
      </w:r>
      <w:proofErr w:type="spellStart"/>
      <w:r w:rsidRPr="007253E4">
        <w:rPr>
          <w:rFonts w:ascii="Calibri" w:eastAsia="Batang" w:hAnsi="Calibri" w:cs="Arial"/>
          <w:lang w:eastAsia="ko-KR"/>
        </w:rPr>
        <w:t>ιδιοσυχνότητας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υπερήχων τα 28</w:t>
      </w:r>
      <w:r w:rsidRPr="007253E4">
        <w:rPr>
          <w:rFonts w:ascii="Calibri" w:eastAsia="Batang" w:hAnsi="Calibri" w:cs="Arial"/>
          <w:lang w:val="en-US" w:eastAsia="ko-KR"/>
        </w:rPr>
        <w:t>KHz</w:t>
      </w:r>
      <w:r w:rsidRPr="007253E4">
        <w:rPr>
          <w:rFonts w:ascii="Calibri" w:eastAsia="Batang" w:hAnsi="Calibri" w:cs="Arial"/>
          <w:lang w:eastAsia="ko-KR"/>
        </w:rPr>
        <w:t xml:space="preserve"> έως τα 42</w:t>
      </w:r>
      <w:r w:rsidRPr="007253E4">
        <w:rPr>
          <w:rFonts w:ascii="Calibri" w:eastAsia="Batang" w:hAnsi="Calibri" w:cs="Arial"/>
          <w:lang w:val="en-US" w:eastAsia="ko-KR"/>
        </w:rPr>
        <w:t>kHz</w:t>
      </w:r>
      <w:r w:rsidRPr="007253E4">
        <w:rPr>
          <w:rFonts w:ascii="Calibri" w:eastAsia="Batang" w:hAnsi="Calibri" w:cs="Arial"/>
          <w:lang w:eastAsia="ko-KR"/>
        </w:rPr>
        <w:t xml:space="preserve"> 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Στο μηχάνημα να μπορεί να συνδεθεί </w:t>
      </w:r>
      <w:proofErr w:type="spellStart"/>
      <w:r w:rsidRPr="007253E4">
        <w:rPr>
          <w:rFonts w:ascii="Calibri" w:eastAsia="Batang" w:hAnsi="Calibri" w:cs="Arial"/>
          <w:lang w:eastAsia="ko-KR"/>
        </w:rPr>
        <w:t>στυλεός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</w:t>
      </w:r>
      <w:r w:rsidRPr="007253E4">
        <w:rPr>
          <w:rFonts w:ascii="Calibri" w:eastAsia="Batang" w:hAnsi="Calibri" w:cs="Arial"/>
          <w:lang w:val="en-US" w:eastAsia="ko-KR"/>
        </w:rPr>
        <w:t>fragmentation</w:t>
      </w:r>
      <w:r w:rsidRPr="007253E4">
        <w:rPr>
          <w:rFonts w:ascii="Calibri" w:eastAsia="Batang" w:hAnsi="Calibri" w:cs="Arial"/>
          <w:lang w:eastAsia="ko-KR"/>
        </w:rPr>
        <w:t xml:space="preserve"> </w:t>
      </w:r>
      <w:proofErr w:type="spellStart"/>
      <w:r w:rsidRPr="007253E4">
        <w:rPr>
          <w:rFonts w:ascii="Calibri" w:eastAsia="Batang" w:hAnsi="Calibri" w:cs="Arial"/>
          <w:lang w:eastAsia="ko-KR"/>
        </w:rPr>
        <w:t>ιδιοσυχνότητας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υπερήχων τα 28K</w:t>
      </w:r>
      <w:r w:rsidRPr="007253E4">
        <w:rPr>
          <w:rFonts w:ascii="Calibri" w:eastAsia="Batang" w:hAnsi="Calibri" w:cs="Arial"/>
          <w:lang w:val="en-US" w:eastAsia="ko-KR"/>
        </w:rPr>
        <w:t>H</w:t>
      </w:r>
      <w:r w:rsidRPr="007253E4">
        <w:rPr>
          <w:rFonts w:ascii="Calibri" w:eastAsia="Batang" w:hAnsi="Calibri" w:cs="Arial"/>
          <w:lang w:eastAsia="ko-KR"/>
        </w:rPr>
        <w:t>z έως τα 42k</w:t>
      </w:r>
      <w:r w:rsidRPr="007253E4">
        <w:rPr>
          <w:rFonts w:ascii="Calibri" w:eastAsia="Batang" w:hAnsi="Calibri" w:cs="Arial"/>
          <w:lang w:val="en-US" w:eastAsia="ko-KR"/>
        </w:rPr>
        <w:t>H</w:t>
      </w:r>
      <w:r w:rsidRPr="007253E4">
        <w:rPr>
          <w:rFonts w:ascii="Calibri" w:eastAsia="Batang" w:hAnsi="Calibri" w:cs="Arial"/>
          <w:lang w:eastAsia="ko-KR"/>
        </w:rPr>
        <w:t>z.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Το μηχάνημα να έχει την δυνατότητα πραγματοποίησης συνδυασμένης χειρουργικής επέμβασης καταρράκτη και </w:t>
      </w:r>
      <w:proofErr w:type="spellStart"/>
      <w:r w:rsidRPr="007253E4">
        <w:rPr>
          <w:rFonts w:ascii="Calibri" w:eastAsia="Batang" w:hAnsi="Calibri" w:cs="Arial"/>
          <w:lang w:eastAsia="ko-KR"/>
        </w:rPr>
        <w:t>βιτρεκτομής</w:t>
      </w:r>
      <w:proofErr w:type="spellEnd"/>
      <w:r w:rsidRPr="007253E4">
        <w:rPr>
          <w:rFonts w:ascii="Calibri" w:eastAsia="Batang" w:hAnsi="Calibri" w:cs="Arial"/>
          <w:lang w:eastAsia="ko-KR"/>
        </w:rPr>
        <w:t>, με την χρήση μίας μόνο κασέτας για ένα ασθενή.</w:t>
      </w:r>
    </w:p>
    <w:p w:rsidR="004840E3" w:rsidRPr="007253E4" w:rsidRDefault="004840E3" w:rsidP="004840E3">
      <w:pPr>
        <w:numPr>
          <w:ilvl w:val="0"/>
          <w:numId w:val="1"/>
        </w:numPr>
        <w:shd w:val="clear" w:color="auto" w:fill="FFFFFF"/>
        <w:tabs>
          <w:tab w:val="left" w:pos="1790"/>
        </w:tabs>
        <w:spacing w:line="288" w:lineRule="exact"/>
        <w:rPr>
          <w:rFonts w:ascii="Calibri" w:hAnsi="Calibri" w:cs="Arial"/>
          <w:color w:val="000000"/>
          <w:spacing w:val="-1"/>
        </w:rPr>
      </w:pPr>
      <w:r w:rsidRPr="007253E4">
        <w:rPr>
          <w:rFonts w:ascii="Calibri" w:hAnsi="Calibri" w:cs="Arial"/>
          <w:color w:val="000000"/>
          <w:spacing w:val="-1"/>
        </w:rPr>
        <w:t>Να παρέχεται συντήρηση των μηχανημάτων με διακριβωμένα όργανα και να πιστοποιείται η συντήρηση με έκδοση αναφοράς (</w:t>
      </w:r>
      <w:proofErr w:type="spellStart"/>
      <w:r w:rsidRPr="007253E4">
        <w:rPr>
          <w:rFonts w:ascii="Calibri" w:hAnsi="Calibri" w:cs="Arial"/>
          <w:color w:val="000000"/>
          <w:spacing w:val="-1"/>
        </w:rPr>
        <w:t>report</w:t>
      </w:r>
      <w:proofErr w:type="spellEnd"/>
      <w:r w:rsidRPr="007253E4">
        <w:rPr>
          <w:rFonts w:ascii="Calibri" w:hAnsi="Calibri" w:cs="Arial"/>
          <w:color w:val="000000"/>
          <w:spacing w:val="-1"/>
        </w:rPr>
        <w:t>) σύμφωνα με την κοινοτική οδηγία IEC 62353 – ED 1.0 B2007.</w:t>
      </w:r>
    </w:p>
    <w:p w:rsidR="004840E3" w:rsidRDefault="004840E3" w:rsidP="004840E3">
      <w:pPr>
        <w:jc w:val="center"/>
        <w:rPr>
          <w:rFonts w:ascii="Arial Narrow" w:hAnsi="Arial Narrow" w:cs="Tahoma"/>
          <w:sz w:val="20"/>
          <w:szCs w:val="20"/>
        </w:rPr>
      </w:pPr>
    </w:p>
    <w:p w:rsidR="001E36D1" w:rsidRDefault="004840E3" w:rsidP="001E36D1">
      <w:pPr>
        <w:rPr>
          <w:rFonts w:ascii="Arial" w:hAnsi="Arial" w:cs="Arial"/>
        </w:rPr>
      </w:pPr>
      <w:r>
        <w:t xml:space="preserve">                                                                               </w:t>
      </w:r>
    </w:p>
    <w:p w:rsidR="004840E3" w:rsidRDefault="004840E3" w:rsidP="004840E3">
      <w:pPr>
        <w:rPr>
          <w:rFonts w:ascii="Arial" w:hAnsi="Arial" w:cs="Arial"/>
        </w:rPr>
      </w:pPr>
    </w:p>
    <w:sectPr w:rsidR="004840E3" w:rsidSect="00D300C5"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85" w:rsidRDefault="00784E85" w:rsidP="00831F97">
      <w:r>
        <w:separator/>
      </w:r>
    </w:p>
  </w:endnote>
  <w:endnote w:type="continuationSeparator" w:id="0">
    <w:p w:rsidR="00784E85" w:rsidRDefault="00784E85" w:rsidP="0083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97" w:rsidRDefault="00831F97">
    <w:pPr>
      <w:pStyle w:val="a5"/>
    </w:pPr>
  </w:p>
  <w:p w:rsidR="00831F97" w:rsidRDefault="00831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85" w:rsidRDefault="00784E85" w:rsidP="00831F97">
      <w:r>
        <w:separator/>
      </w:r>
    </w:p>
  </w:footnote>
  <w:footnote w:type="continuationSeparator" w:id="0">
    <w:p w:rsidR="00784E85" w:rsidRDefault="00784E85" w:rsidP="00831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D58"/>
    <w:multiLevelType w:val="hybridMultilevel"/>
    <w:tmpl w:val="1D64C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50"/>
    <w:rsid w:val="000135D8"/>
    <w:rsid w:val="001E36D1"/>
    <w:rsid w:val="001F2793"/>
    <w:rsid w:val="002201A3"/>
    <w:rsid w:val="002C6F49"/>
    <w:rsid w:val="003609D0"/>
    <w:rsid w:val="00380FD8"/>
    <w:rsid w:val="003E3F68"/>
    <w:rsid w:val="003F7E52"/>
    <w:rsid w:val="00425A03"/>
    <w:rsid w:val="00434664"/>
    <w:rsid w:val="004840E3"/>
    <w:rsid w:val="004B75BA"/>
    <w:rsid w:val="00586E5E"/>
    <w:rsid w:val="00717AFC"/>
    <w:rsid w:val="00784E85"/>
    <w:rsid w:val="0081336F"/>
    <w:rsid w:val="008245C7"/>
    <w:rsid w:val="00831F97"/>
    <w:rsid w:val="00A0670C"/>
    <w:rsid w:val="00AB0E50"/>
    <w:rsid w:val="00D248E6"/>
    <w:rsid w:val="00D300C5"/>
    <w:rsid w:val="00D55EAD"/>
    <w:rsid w:val="00D622A2"/>
    <w:rsid w:val="00E23EAB"/>
    <w:rsid w:val="00E33E8B"/>
    <w:rsid w:val="00E8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0E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0E5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831F9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831F9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nhideWhenUsed/>
    <w:rsid w:val="00831F9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831F9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aggelakis</dc:creator>
  <cp:lastModifiedBy>promithies</cp:lastModifiedBy>
  <cp:revision>2</cp:revision>
  <cp:lastPrinted>2019-04-30T11:14:00Z</cp:lastPrinted>
  <dcterms:created xsi:type="dcterms:W3CDTF">2020-08-05T11:38:00Z</dcterms:created>
  <dcterms:modified xsi:type="dcterms:W3CDTF">2020-08-05T11:38:00Z</dcterms:modified>
</cp:coreProperties>
</file>